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仿宋"/>
          <w:color w:val="auto"/>
          <w:spacing w:val="-2"/>
        </w:rPr>
      </w:pPr>
      <w:bookmarkStart w:id="0" w:name="_GoBack"/>
      <w:bookmarkEnd w:id="0"/>
    </w:p>
    <w:p w14:paraId="7AD825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1"/>
        <w:rPr>
          <w:rFonts w:ascii="方正小标宋简体" w:hAnsi="仿宋" w:eastAsia="方正小标宋简体" w:cs="宋体"/>
          <w:color w:val="auto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kern w:val="36"/>
          <w:sz w:val="36"/>
          <w:szCs w:val="36"/>
        </w:rPr>
        <w:t>国务院侨务办公室关于印发</w:t>
      </w:r>
    </w:p>
    <w:p w14:paraId="607A1F1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1"/>
        <w:rPr>
          <w:rFonts w:ascii="方正小标宋简体" w:hAnsi="仿宋" w:eastAsia="方正小标宋简体" w:cs="宋体"/>
          <w:color w:val="auto"/>
          <w:spacing w:val="-11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pacing w:val="-11"/>
          <w:kern w:val="36"/>
          <w:sz w:val="36"/>
          <w:szCs w:val="36"/>
        </w:rPr>
        <w:t>《关于界定华侨外籍华人归侨侨眷身份的规定》的通知</w:t>
      </w:r>
    </w:p>
    <w:p w14:paraId="7BC8DF2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2" w:firstLineChars="200"/>
        <w:jc w:val="left"/>
        <w:textAlignment w:val="auto"/>
        <w:rPr>
          <w:rFonts w:ascii="仿宋" w:hAnsi="仿宋" w:eastAsia="仿宋" w:cs="宋体"/>
          <w:vanish/>
          <w:color w:val="auto"/>
          <w:spacing w:val="-2"/>
          <w:kern w:val="0"/>
          <w:szCs w:val="28"/>
        </w:rPr>
      </w:pPr>
      <w:r>
        <w:rPr>
          <w:rFonts w:hint="eastAsia" w:ascii="仿宋" w:hAnsi="仿宋" w:eastAsia="仿宋" w:cs="宋体"/>
          <w:vanish/>
          <w:color w:val="auto"/>
          <w:spacing w:val="-2"/>
          <w:kern w:val="0"/>
          <w:szCs w:val="28"/>
        </w:rPr>
        <w:t>字号：</w:t>
      </w:r>
    </w:p>
    <w:p w14:paraId="37B6623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72" w:firstLineChars="200"/>
        <w:jc w:val="left"/>
        <w:textAlignment w:val="auto"/>
        <w:rPr>
          <w:rFonts w:ascii="仿宋" w:hAnsi="仿宋" w:eastAsia="仿宋" w:cs="宋体"/>
          <w:vanish/>
          <w:color w:val="auto"/>
          <w:spacing w:val="-2"/>
          <w:kern w:val="0"/>
          <w:szCs w:val="28"/>
        </w:rPr>
      </w:pPr>
      <w:r>
        <w:rPr>
          <w:rFonts w:hint="eastAsia" w:ascii="仿宋" w:hAnsi="仿宋" w:eastAsia="仿宋" w:cs="宋体"/>
          <w:vanish/>
          <w:color w:val="auto"/>
          <w:spacing w:val="-2"/>
          <w:kern w:val="0"/>
          <w:szCs w:val="28"/>
        </w:rPr>
        <w:t xml:space="preserve">小 中 大 </w:t>
      </w:r>
    </w:p>
    <w:p w14:paraId="3894432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国侨发〔2009〕5号</w:t>
      </w:r>
    </w:p>
    <w:p w14:paraId="3220076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</w:p>
    <w:p w14:paraId="2E24462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各省、自治区、直辖市侨办，新疆生产建设兵团侨办，各副省级城市侨办：</w:t>
      </w:r>
    </w:p>
    <w:p w14:paraId="0F04A9B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现将《关于界定华侨外籍华人归侨侨眷身份的规定》印发给你们，请遵照执行。</w:t>
      </w:r>
    </w:p>
    <w:p w14:paraId="384A33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</w:p>
    <w:p w14:paraId="4BC565C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  <w:lang w:val="en-US" w:eastAsia="zh-CN"/>
        </w:rPr>
        <w:t xml:space="preserve">                            </w:t>
      </w:r>
    </w:p>
    <w:p w14:paraId="146296A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</w:rPr>
        <w:t>国务院侨务办公室</w:t>
      </w:r>
    </w:p>
    <w:p w14:paraId="56F31A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center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                         </w:t>
      </w: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二○○九年四月二十四日 </w:t>
      </w:r>
    </w:p>
    <w:p w14:paraId="33F29F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 w:cs="宋体"/>
          <w:b/>
          <w:bCs/>
          <w:color w:val="auto"/>
          <w:spacing w:val="-2"/>
          <w:kern w:val="0"/>
          <w:szCs w:val="24"/>
        </w:rPr>
      </w:pPr>
    </w:p>
    <w:p w14:paraId="4EDF5A9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仿宋" w:eastAsia="方正小标宋简体" w:cs="宋体"/>
          <w:color w:val="auto"/>
          <w:spacing w:val="-2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auto"/>
          <w:kern w:val="0"/>
          <w:sz w:val="36"/>
          <w:szCs w:val="36"/>
        </w:rPr>
        <w:t>关于界定华侨外籍华人归侨侨眷身份的规定</w:t>
      </w:r>
    </w:p>
    <w:p w14:paraId="5F505EE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</w:p>
    <w:p w14:paraId="2AD0475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为适应侨情变化和侨务工作发展的需要，根据《中华人民共和国归侨侨眷权益保护法》及其实施办法，现对华侨、外籍华人、归侨、侨眷的身份做如下界定。</w:t>
      </w:r>
    </w:p>
    <w:p w14:paraId="0A3B417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一、华侨是指定居在国外的中国公民。</w:t>
      </w:r>
    </w:p>
    <w:p w14:paraId="5114B40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(一)“定居”是指中国公民已取得住在国长期或者永久居留权，并已在住在国连续居留两年，两年内累计居留不少于18个月。</w:t>
      </w:r>
    </w:p>
    <w:p w14:paraId="44231E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(二)中国公民虽未取得住在国长期或者永久居留权，但已取得住在国连续5年以上(含5年)合法居留资格，5年内在住在国累计居留不少于30个月，视为华侨。</w:t>
      </w:r>
    </w:p>
    <w:p w14:paraId="530BCA7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(三)中国公民出国留学(包括公派和自费)在外学习期间，或因公务出国(包括外派劳务人员)在外工作期间，均不视为华侨。</w:t>
      </w:r>
    </w:p>
    <w:p w14:paraId="19693D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二、外籍华人是指已加入外国国籍的原中国公民及其外国籍后裔；中国公民的外国籍后裔。</w:t>
      </w:r>
    </w:p>
    <w:p w14:paraId="5D31ED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三、归侨是指回国定居的华侨。</w:t>
      </w:r>
    </w:p>
    <w:p w14:paraId="2AE1649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(一)“回国定居”是指华侨放弃原住在国长期、永久或合法居留权并依法办理回国落户手续。</w:t>
      </w:r>
    </w:p>
    <w:p w14:paraId="2AD3910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(二)外籍华人经批准恢复或取得中国国籍并依法办理来中国落户手续的，视为归侨。</w:t>
      </w:r>
    </w:p>
    <w:p w14:paraId="07618EC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四、侨眷是指华侨、归侨在国内的眷属。</w:t>
      </w:r>
    </w:p>
    <w:p w14:paraId="640E08D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(一)侨眷包括：华侨、归侨的配偶，父母，子女及其配偶，兄弟姐妹，祖父母、外祖父母，孙子女、外孙子女，以及同华侨、归侨有长期扶养关系的其他亲属。</w:t>
      </w:r>
    </w:p>
    <w:p w14:paraId="58F6B64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 xml:space="preserve"> (二)外籍华人在中国境内的具有中国国籍的眷属视为侨眷，其范围比照本条第(一)款。</w:t>
      </w:r>
    </w:p>
    <w:p w14:paraId="218622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上述规定仅适用于华侨、外籍华人、归侨、侨眷身份的界定，有关他们在中国的政策待遇，应按有关规定执行。</w:t>
      </w:r>
    </w:p>
    <w:p w14:paraId="5AAF1F8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本规定自发布之日起施行，国务院侨务办公室印发的《关于华侨归侨华侨学生归侨学生侨眷等身份解释(试行)》(国侨发〔1984〕2号)和《关于对华侨定义中“定居”的解释(试行)》(侨政发〔2005〕203号)同时废止。</w:t>
      </w:r>
    </w:p>
    <w:p w14:paraId="4290934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jc w:val="left"/>
        <w:textAlignment w:val="auto"/>
        <w:rPr>
          <w:rFonts w:ascii="仿宋" w:hAnsi="仿宋" w:eastAsia="仿宋" w:cs="仿宋"/>
          <w:color w:val="auto"/>
          <w:spacing w:val="-2"/>
          <w:sz w:val="32"/>
          <w:szCs w:val="28"/>
        </w:rPr>
      </w:pPr>
      <w:r>
        <w:rPr>
          <w:rFonts w:ascii="仿宋" w:hAnsi="仿宋" w:eastAsia="仿宋" w:cs="宋体"/>
          <w:color w:val="auto"/>
          <w:spacing w:val="-2"/>
          <w:kern w:val="0"/>
          <w:sz w:val="32"/>
          <w:szCs w:val="32"/>
        </w:rPr>
        <w:t>本规定由国务院侨务办公室负责解释。</w:t>
      </w:r>
    </w:p>
    <w:p w14:paraId="75F5B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9D29"/>
    <w:rsid w:val="58E39D29"/>
    <w:rsid w:val="65E67ECA"/>
    <w:rsid w:val="DFFFA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847</Words>
  <Characters>860</Characters>
  <Lines>0</Lines>
  <Paragraphs>0</Paragraphs>
  <TotalTime>3.66666666666667</TotalTime>
  <ScaleCrop>false</ScaleCrop>
  <LinksUpToDate>false</LinksUpToDate>
  <CharactersWithSpaces>1002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2023-06-27T20:03:00Z</dcterms:created>
  <dc:creator>lenovo</dc:creator>
  <cp:lastModifiedBy>WPS_1706240464</cp:lastModifiedBy>
  <dcterms:modified xsi:type="dcterms:W3CDTF">2024-07-04T00:41:49Z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ABB7B5A9EE5C4011B172D9994610A366_13</vt:lpwstr>
  </property>
</Properties>
</file>