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  <w:lang w:val="en-US" w:eastAsia="zh-CN"/>
        </w:rPr>
        <w:t>海口市社会组织廉洁自律承诺书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廉洁自律建设和反腐败工作是社会组织工作的一项重要内容，为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加强社会组织廉洁自律建设，规范社会组织负责人及工作人员从业行为，促进社会组织高质量发展，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按照诚实守信和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廉洁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自律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自治原则，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本单位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承诺如下：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jc w:val="both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坚持中国共产党的全面领导，践行社会主义核心价值观，把廉洁自律建设作为一项重要工作常抓不懈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坚守法律底线、政策底线、纪律底线、道德底线，树立人民至上价值理念，始终坚持公益性、非政府性、非营利性属性，加强制度建设，推进廉洁自律和公开透明，主动接受社会监督。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jc w:val="both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遵守国家法律法规和社会组织规章制度，依法依规活动，廉洁从业，诚实守信，勤俭节约，有效善用社会组织资产和资源，反对铺张浪费，自觉抵制享乐主义和奢靡之风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社会组织发生的各项经费应当在依法设置的会计帐薄上统一登记、核算。除法定的会计账簿外，社会组织不得另立会计账簿。社会组织的资产，不以任何个人名义开立账户存储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 w:bidi="ar"/>
        </w:rPr>
        <w:t>5、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评比达标表彰、职业资格资质许可和认定、教育教学培训、医疗卫生行为等，应当严格依照国家有关规定，向国家有关部门履行申请报批手续，未履行申请报批手续的，不得开展有关活动。开展评比达标表彰活动要符合国家有关规定和自身章程，不得超出活动地域和业务范围，不得以任何形式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社会组织接受社会捐赠应当符合章程规定的业务范围，坚持自愿和无偿的原则，禁止强行或者变相摊派。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社会组织负责人、工作人员应当切实维护社会组织的非营利性原则，不得侵占、私分、挪用社会组织资产，不得抽逃注册资金，不得有滥用职权、损害社会组织利益。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8、社会组织负责人应当加强作风建设，注重自身修养，增强社会责任意识，树立良好的公众形象。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9、主动公开单位年度工作报告、业务活动、财务状况等信息，自觉接受社会各界监督，每年主动参加年检，及时向登记管理机关和相关部门报告工作情况。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10、承诺书签订后，承诺单位应依照本承诺书履行相关承诺。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上述承诺，如有违反，愿意接受登记管理机关的依法处理。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36" w:firstLineChars="1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法定代表人：                承诺单位：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ZjE1ZDhhYTI2NDZhYmJmMWI5ODJhZDE4YmEzNzUifQ=="/>
  </w:docVars>
  <w:rsids>
    <w:rsidRoot w:val="00000000"/>
    <w:rsid w:val="0422645D"/>
    <w:rsid w:val="0CF78EAC"/>
    <w:rsid w:val="112A6843"/>
    <w:rsid w:val="12022536"/>
    <w:rsid w:val="14171D9E"/>
    <w:rsid w:val="167C182F"/>
    <w:rsid w:val="174560C4"/>
    <w:rsid w:val="181D7F4A"/>
    <w:rsid w:val="19120228"/>
    <w:rsid w:val="1C896A53"/>
    <w:rsid w:val="1CCE090A"/>
    <w:rsid w:val="23C86911"/>
    <w:rsid w:val="2B2D0EF2"/>
    <w:rsid w:val="2BC427F6"/>
    <w:rsid w:val="2EB32A5B"/>
    <w:rsid w:val="32291163"/>
    <w:rsid w:val="3DD6319F"/>
    <w:rsid w:val="3EAB0813"/>
    <w:rsid w:val="3FFF3550"/>
    <w:rsid w:val="419378A9"/>
    <w:rsid w:val="44134CD1"/>
    <w:rsid w:val="46562754"/>
    <w:rsid w:val="50433219"/>
    <w:rsid w:val="540D73CC"/>
    <w:rsid w:val="5ABB7493"/>
    <w:rsid w:val="5AD981D0"/>
    <w:rsid w:val="5BFA6765"/>
    <w:rsid w:val="5D770AD1"/>
    <w:rsid w:val="5F7BC569"/>
    <w:rsid w:val="67DD6013"/>
    <w:rsid w:val="6AFB05F6"/>
    <w:rsid w:val="6B9D2F4E"/>
    <w:rsid w:val="6EB81E4D"/>
    <w:rsid w:val="6FF31684"/>
    <w:rsid w:val="735A51AC"/>
    <w:rsid w:val="755F0188"/>
    <w:rsid w:val="77F601A9"/>
    <w:rsid w:val="784446B7"/>
    <w:rsid w:val="79BE94B5"/>
    <w:rsid w:val="7AB43E11"/>
    <w:rsid w:val="7B4E5A6B"/>
    <w:rsid w:val="7BFA3884"/>
    <w:rsid w:val="7E996C88"/>
    <w:rsid w:val="7F9BDAA6"/>
    <w:rsid w:val="7FA75A74"/>
    <w:rsid w:val="7FFF20A3"/>
    <w:rsid w:val="9F69FCD1"/>
    <w:rsid w:val="A6ED0950"/>
    <w:rsid w:val="AFE76E6A"/>
    <w:rsid w:val="BEDDAE84"/>
    <w:rsid w:val="BF8EDCC8"/>
    <w:rsid w:val="BFCC4347"/>
    <w:rsid w:val="BFF7F15F"/>
    <w:rsid w:val="DDFFE631"/>
    <w:rsid w:val="E1BB0866"/>
    <w:rsid w:val="E3FF3EFF"/>
    <w:rsid w:val="E6555822"/>
    <w:rsid w:val="F9D9B003"/>
    <w:rsid w:val="FBDAA792"/>
    <w:rsid w:val="FBEFB164"/>
    <w:rsid w:val="FD6F1A5E"/>
    <w:rsid w:val="FDBA38DA"/>
    <w:rsid w:val="FE9E4EF2"/>
    <w:rsid w:val="FF2D7CC9"/>
    <w:rsid w:val="FF73E511"/>
    <w:rsid w:val="FFF75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842</Words>
  <Characters>846</Characters>
  <Lines>0</Lines>
  <Paragraphs>0</Paragraphs>
  <TotalTime>42</TotalTime>
  <ScaleCrop>false</ScaleCrop>
  <LinksUpToDate>false</LinksUpToDate>
  <CharactersWithSpaces>910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兜里有糖</cp:lastModifiedBy>
  <cp:lastPrinted>2022-10-18T00:51:00Z</cp:lastPrinted>
  <dcterms:modified xsi:type="dcterms:W3CDTF">2023-03-02T06:56:32Z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05F7D546227F46E0A00ACAA5305EB235</vt:lpwstr>
  </property>
</Properties>
</file>