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方正小标宋简体" w:hAnsi="仿宋_GB2312" w:eastAsia="方正小标宋简体" w:cs="仿宋_GB2312"/>
          <w:color w:val="auto"/>
          <w:sz w:val="44"/>
          <w:szCs w:val="44"/>
        </w:rPr>
      </w:pPr>
      <w:r>
        <w:rPr>
          <w:rFonts w:hint="eastAsia" w:ascii="方正小标宋简体" w:hAnsi="仿宋_GB2312" w:eastAsia="方正小标宋简体" w:cs="仿宋_GB2312"/>
          <w:color w:val="auto"/>
          <w:sz w:val="44"/>
          <w:szCs w:val="44"/>
        </w:rPr>
        <w:t>海口市民政局</w:t>
      </w:r>
    </w:p>
    <w:p>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default" w:ascii="方正小标宋简体" w:hAnsi="仿宋_GB2312" w:eastAsia="方正小标宋简体" w:cs="仿宋_GB2312"/>
          <w:color w:val="auto"/>
          <w:sz w:val="44"/>
          <w:szCs w:val="44"/>
          <w:lang w:val="en-US" w:eastAsia="zh-CN"/>
        </w:rPr>
      </w:pPr>
      <w:r>
        <w:rPr>
          <w:rFonts w:hint="eastAsia" w:ascii="方正小标宋简体" w:hAnsi="仿宋_GB2312" w:eastAsia="方正小标宋简体" w:cs="仿宋_GB2312"/>
          <w:color w:val="auto"/>
          <w:sz w:val="44"/>
          <w:szCs w:val="44"/>
        </w:rPr>
        <w:t>2020年</w:t>
      </w:r>
      <w:r>
        <w:rPr>
          <w:rFonts w:hint="eastAsia" w:ascii="方正小标宋简体" w:hAnsi="仿宋_GB2312" w:eastAsia="方正小标宋简体" w:cs="仿宋_GB2312"/>
          <w:color w:val="auto"/>
          <w:sz w:val="44"/>
          <w:szCs w:val="44"/>
          <w:lang w:eastAsia="zh-CN"/>
        </w:rPr>
        <w:t>年终</w:t>
      </w:r>
      <w:r>
        <w:rPr>
          <w:rFonts w:hint="eastAsia" w:ascii="方正小标宋简体" w:hAnsi="仿宋_GB2312" w:eastAsia="方正小标宋简体" w:cs="仿宋_GB2312"/>
          <w:color w:val="auto"/>
          <w:sz w:val="44"/>
          <w:szCs w:val="44"/>
        </w:rPr>
        <w:t>工作</w:t>
      </w:r>
      <w:r>
        <w:rPr>
          <w:rFonts w:hint="eastAsia" w:ascii="方正小标宋简体" w:hAnsi="仿宋_GB2312" w:eastAsia="方正小标宋简体" w:cs="仿宋_GB2312"/>
          <w:color w:val="auto"/>
          <w:sz w:val="44"/>
          <w:szCs w:val="44"/>
          <w:lang w:eastAsia="zh-CN"/>
        </w:rPr>
        <w:t>总结和</w:t>
      </w:r>
      <w:r>
        <w:rPr>
          <w:rFonts w:hint="eastAsia" w:ascii="方正小标宋简体" w:hAnsi="仿宋_GB2312" w:eastAsia="方正小标宋简体" w:cs="仿宋_GB2312"/>
          <w:color w:val="auto"/>
          <w:sz w:val="44"/>
          <w:szCs w:val="44"/>
          <w:lang w:val="en-US" w:eastAsia="zh-CN"/>
        </w:rPr>
        <w:t>2021年工作计划</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今年以来，</w:t>
      </w:r>
      <w:r>
        <w:rPr>
          <w:rFonts w:hint="eastAsia" w:ascii="仿宋_GB2312" w:hAnsi="仿宋_GB2312" w:eastAsia="仿宋_GB2312" w:cs="仿宋_GB2312"/>
          <w:color w:val="auto"/>
          <w:sz w:val="32"/>
          <w:szCs w:val="32"/>
          <w:lang w:eastAsia="zh-CN"/>
        </w:rPr>
        <w:t>在海口市委市政府的坚强领导和省民政厅的大力指导下，</w:t>
      </w:r>
      <w:r>
        <w:rPr>
          <w:rFonts w:hint="eastAsia" w:ascii="仿宋_GB2312" w:hAnsi="仿宋_GB2312" w:eastAsia="仿宋_GB2312" w:cs="仿宋_GB2312"/>
          <w:color w:val="auto"/>
          <w:sz w:val="32"/>
          <w:szCs w:val="32"/>
        </w:rPr>
        <w:t>海口市民政局深入学习领会党的</w:t>
      </w:r>
      <w:r>
        <w:rPr>
          <w:rFonts w:hint="eastAsia" w:ascii="仿宋_GB2312" w:hAnsi="仿宋_GB2312" w:eastAsia="仿宋_GB2312" w:cs="仿宋_GB2312"/>
          <w:color w:val="auto"/>
          <w:sz w:val="32"/>
          <w:szCs w:val="32"/>
          <w:lang w:eastAsia="zh-CN"/>
        </w:rPr>
        <w:t>十九届五中全会</w:t>
      </w:r>
      <w:r>
        <w:rPr>
          <w:rFonts w:hint="eastAsia" w:ascii="仿宋_GB2312" w:hAnsi="仿宋_GB2312" w:eastAsia="仿宋_GB2312" w:cs="仿宋_GB2312"/>
          <w:color w:val="auto"/>
          <w:sz w:val="32"/>
          <w:szCs w:val="32"/>
        </w:rPr>
        <w:t>、习近</w:t>
      </w:r>
      <w:bookmarkStart w:id="0" w:name="_GoBack"/>
      <w:bookmarkEnd w:id="0"/>
      <w:r>
        <w:rPr>
          <w:rFonts w:hint="eastAsia" w:ascii="仿宋_GB2312" w:hAnsi="仿宋_GB2312" w:eastAsia="仿宋_GB2312" w:cs="仿宋_GB2312"/>
          <w:color w:val="auto"/>
          <w:sz w:val="32"/>
          <w:szCs w:val="32"/>
        </w:rPr>
        <w:t>平</w:t>
      </w:r>
      <w:r>
        <w:rPr>
          <w:rFonts w:hint="eastAsia" w:ascii="仿宋_GB2312" w:hAnsi="仿宋_GB2312" w:eastAsia="仿宋_GB2312" w:cs="仿宋_GB2312"/>
          <w:color w:val="auto"/>
          <w:sz w:val="32"/>
          <w:szCs w:val="32"/>
          <w:lang w:val="zh-CN"/>
        </w:rPr>
        <w:t>总书记系列重要讲话和中央</w:t>
      </w:r>
      <w:r>
        <w:rPr>
          <w:rFonts w:hint="eastAsia" w:ascii="仿宋_GB2312" w:hAnsi="仿宋_GB2312" w:eastAsia="仿宋_GB2312" w:cs="仿宋_GB2312"/>
          <w:color w:val="auto"/>
          <w:sz w:val="32"/>
          <w:szCs w:val="32"/>
        </w:rPr>
        <w:t>12号文件</w:t>
      </w:r>
      <w:r>
        <w:rPr>
          <w:rFonts w:hint="eastAsia" w:ascii="仿宋_GB2312" w:hAnsi="仿宋_GB2312" w:eastAsia="仿宋_GB2312" w:cs="仿宋_GB2312"/>
          <w:color w:val="auto"/>
          <w:sz w:val="32"/>
          <w:szCs w:val="32"/>
          <w:lang w:eastAsia="zh-CN"/>
        </w:rPr>
        <w:t>、《海南自由贸易港建设总体方案》</w:t>
      </w:r>
      <w:r>
        <w:rPr>
          <w:rFonts w:hint="eastAsia" w:ascii="仿宋_GB2312" w:hAnsi="仿宋_GB2312" w:eastAsia="仿宋_GB2312" w:cs="仿宋_GB2312"/>
          <w:color w:val="auto"/>
          <w:sz w:val="32"/>
          <w:szCs w:val="32"/>
        </w:rPr>
        <w:t>精神，积极贯彻落实</w:t>
      </w:r>
      <w:r>
        <w:rPr>
          <w:rFonts w:hint="eastAsia" w:ascii="仿宋_GB2312" w:hAnsi="仿宋_GB2312" w:eastAsia="仿宋_GB2312" w:cs="仿宋_GB2312"/>
          <w:color w:val="auto"/>
          <w:sz w:val="32"/>
          <w:szCs w:val="32"/>
          <w:lang w:val="zh-CN"/>
        </w:rPr>
        <w:t>省、市工作决策部署</w:t>
      </w:r>
      <w:r>
        <w:rPr>
          <w:rFonts w:hint="eastAsia" w:ascii="仿宋_GB2312" w:hAnsi="仿宋_GB2312" w:eastAsia="仿宋_GB2312" w:cs="仿宋_GB2312"/>
          <w:color w:val="auto"/>
          <w:sz w:val="32"/>
          <w:szCs w:val="32"/>
        </w:rPr>
        <w:t>，紧紧围绕民政</w:t>
      </w:r>
      <w:r>
        <w:rPr>
          <w:rFonts w:hint="eastAsia" w:ascii="仿宋_GB2312" w:hAnsi="仿宋_GB2312" w:eastAsia="仿宋_GB2312" w:cs="仿宋_GB2312"/>
          <w:color w:val="auto"/>
          <w:sz w:val="32"/>
          <w:szCs w:val="32"/>
          <w:lang w:eastAsia="zh-CN"/>
        </w:rPr>
        <w:t>“三个基本”“三个聚焦”职能</w:t>
      </w:r>
      <w:r>
        <w:rPr>
          <w:rFonts w:hint="eastAsia" w:ascii="仿宋_GB2312" w:hAnsi="仿宋_GB2312" w:eastAsia="仿宋_GB2312" w:cs="仿宋_GB2312"/>
          <w:color w:val="auto"/>
          <w:sz w:val="32"/>
          <w:szCs w:val="32"/>
        </w:rPr>
        <w:t>，以改善民生、服务基层、兜底保障为着力点，围绕中心、服务大局，履职尽责，奋力进取，扎实抓好各项工作落实，为海南自由贸易港建设</w:t>
      </w:r>
      <w:r>
        <w:rPr>
          <w:rFonts w:hint="eastAsia" w:ascii="仿宋_GB2312" w:hAnsi="仿宋_GB2312" w:eastAsia="仿宋_GB2312" w:cs="仿宋_GB2312"/>
          <w:color w:val="auto"/>
          <w:sz w:val="32"/>
          <w:szCs w:val="32"/>
          <w:lang w:eastAsia="zh-CN"/>
        </w:rPr>
        <w:t>开好局、起好步</w:t>
      </w:r>
      <w:r>
        <w:rPr>
          <w:rFonts w:hint="eastAsia" w:ascii="仿宋_GB2312" w:hAnsi="仿宋_GB2312" w:eastAsia="仿宋_GB2312" w:cs="仿宋_GB2312"/>
          <w:color w:val="auto"/>
          <w:sz w:val="32"/>
          <w:szCs w:val="32"/>
        </w:rPr>
        <w:t>奠定了坚实基础。</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0"/>
        <w:textAlignment w:val="auto"/>
        <w:rPr>
          <w:rFonts w:ascii="黑体" w:hAnsi="黑体" w:eastAsia="黑体" w:cs="黑体"/>
          <w:color w:val="auto"/>
          <w:sz w:val="32"/>
          <w:szCs w:val="32"/>
        </w:rPr>
      </w:pPr>
      <w:r>
        <w:rPr>
          <w:rFonts w:hint="eastAsia" w:ascii="黑体" w:hAnsi="黑体" w:eastAsia="黑体" w:cs="黑体"/>
          <w:color w:val="auto"/>
          <w:sz w:val="32"/>
          <w:szCs w:val="32"/>
          <w:lang w:val="en-US" w:eastAsia="zh-CN"/>
        </w:rPr>
        <w:t>2020年</w:t>
      </w:r>
      <w:r>
        <w:rPr>
          <w:rFonts w:hint="eastAsia" w:ascii="黑体" w:hAnsi="黑体" w:eastAsia="黑体" w:cs="黑体"/>
          <w:color w:val="auto"/>
          <w:sz w:val="32"/>
          <w:szCs w:val="32"/>
          <w:lang w:eastAsia="zh-CN"/>
        </w:rPr>
        <w:t>主要工作情况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Style w:val="14"/>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2"/>
          <w:sz w:val="32"/>
          <w:szCs w:val="32"/>
          <w:lang w:val="en-US" w:eastAsia="zh-CN" w:bidi="ar-SA"/>
        </w:rPr>
        <w:t>（一）提高民政系统政治站位，坚决打赢疫情防控阻击战。</w:t>
      </w:r>
      <w:r>
        <w:rPr>
          <w:rFonts w:hint="eastAsia" w:ascii="仿宋_GB2312" w:hAnsi="仿宋_GB2312" w:eastAsia="仿宋_GB2312" w:cs="仿宋_GB2312"/>
          <w:b/>
          <w:bCs/>
          <w:color w:val="auto"/>
          <w:sz w:val="32"/>
          <w:szCs w:val="32"/>
        </w:rPr>
        <w:t>一是精心组织落实，严密开展上门入户排查。</w:t>
      </w:r>
      <w:r>
        <w:rPr>
          <w:rFonts w:hint="eastAsia" w:ascii="仿宋_GB2312" w:hAnsi="仿宋_GB2312" w:eastAsia="仿宋_GB2312" w:cs="仿宋_GB2312"/>
          <w:color w:val="auto"/>
          <w:sz w:val="32"/>
          <w:szCs w:val="32"/>
        </w:rPr>
        <w:t>依托网格管理动态信息优势，对全市4479个网格实行划片包干，</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全覆盖、地毯式的网格化管理工作</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累计发放宣传资料123.77万份、口罩4.24万个，排查新增人员3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36</w:t>
      </w:r>
      <w:r>
        <w:rPr>
          <w:rFonts w:hint="eastAsia" w:ascii="仿宋_GB2312" w:hAnsi="仿宋_GB2312" w:eastAsia="仿宋_GB2312" w:cs="仿宋_GB2312"/>
          <w:color w:val="auto"/>
          <w:sz w:val="32"/>
          <w:szCs w:val="32"/>
          <w:lang w:eastAsia="zh-CN"/>
        </w:rPr>
        <w:t>万</w:t>
      </w:r>
      <w:r>
        <w:rPr>
          <w:rFonts w:hint="eastAsia" w:ascii="仿宋_GB2312" w:hAnsi="仿宋_GB2312" w:eastAsia="仿宋_GB2312" w:cs="仿宋_GB2312"/>
          <w:color w:val="auto"/>
          <w:sz w:val="32"/>
          <w:szCs w:val="32"/>
        </w:rPr>
        <w:t>余人。</w:t>
      </w:r>
      <w:r>
        <w:rPr>
          <w:rFonts w:hint="eastAsia" w:ascii="仿宋_GB2312" w:hAnsi="仿宋_GB2312" w:eastAsia="仿宋_GB2312" w:cs="仿宋_GB2312"/>
          <w:b/>
          <w:bCs/>
          <w:color w:val="auto"/>
          <w:sz w:val="32"/>
          <w:szCs w:val="32"/>
        </w:rPr>
        <w:t>二是完善方法机制，扎实组织居家医学观察</w:t>
      </w:r>
      <w:r>
        <w:rPr>
          <w:rFonts w:hint="eastAsia" w:ascii="仿宋_GB2312" w:hAnsi="仿宋_GB2312" w:eastAsia="仿宋_GB2312" w:cs="仿宋_GB2312"/>
          <w:b/>
          <w:color w:val="auto"/>
          <w:sz w:val="32"/>
          <w:szCs w:val="32"/>
        </w:rPr>
        <w:t>。</w:t>
      </w:r>
      <w:r>
        <w:rPr>
          <w:rStyle w:val="14"/>
          <w:rFonts w:hint="eastAsia" w:ascii="仿宋_GB2312" w:hAnsi="仿宋_GB2312" w:eastAsia="仿宋_GB2312" w:cs="仿宋_GB2312"/>
          <w:color w:val="auto"/>
          <w:sz w:val="32"/>
          <w:szCs w:val="32"/>
        </w:rPr>
        <w:t>制定出台《海</w:t>
      </w:r>
      <w:r>
        <w:rPr>
          <w:rFonts w:hint="eastAsia" w:ascii="仿宋_GB2312" w:hAnsi="仿宋_GB2312" w:eastAsia="仿宋_GB2312" w:cs="仿宋_GB2312"/>
          <w:color w:val="auto"/>
          <w:sz w:val="32"/>
          <w:szCs w:val="32"/>
        </w:rPr>
        <w:t>口市居家医学观察健康服务管理导引》和《导引（农村补充版）》，统一编制《海口市社区居家医学观察档案》，确保居家医学观察规范、有序、可回溯。坚持服务与管理相结合，为居家医学观察人员提供购物、买菜、订餐、处理垃圾等日常生活保障服务，</w:t>
      </w:r>
      <w:r>
        <w:rPr>
          <w:rFonts w:hint="eastAsia" w:ascii="仿宋_GB2312" w:hAnsi="仿宋_GB2312" w:eastAsia="仿宋_GB2312" w:cs="仿宋_GB2312"/>
          <w:color w:val="auto"/>
          <w:sz w:val="32"/>
          <w:szCs w:val="32"/>
          <w:lang w:eastAsia="zh-CN"/>
        </w:rPr>
        <w:t>体现</w:t>
      </w:r>
      <w:r>
        <w:rPr>
          <w:rFonts w:hint="eastAsia" w:ascii="仿宋_GB2312" w:hAnsi="仿宋_GB2312" w:eastAsia="仿宋_GB2312" w:cs="仿宋_GB2312"/>
          <w:color w:val="auto"/>
          <w:sz w:val="32"/>
          <w:szCs w:val="32"/>
        </w:rPr>
        <w:t>人性化关怀。</w:t>
      </w:r>
      <w:r>
        <w:rPr>
          <w:rFonts w:hint="eastAsia" w:ascii="仿宋_GB2312" w:hAnsi="仿宋_GB2312" w:eastAsia="仿宋_GB2312" w:cs="仿宋_GB2312"/>
          <w:b/>
          <w:bCs/>
          <w:color w:val="auto"/>
          <w:sz w:val="32"/>
          <w:szCs w:val="32"/>
        </w:rPr>
        <w:t>三是坚持多措并举，持续强化社区日常管控。</w:t>
      </w:r>
      <w:r>
        <w:rPr>
          <w:rFonts w:hint="eastAsia" w:ascii="仿宋_GB2312" w:hAnsi="仿宋_GB2312" w:eastAsia="仿宋_GB2312" w:cs="仿宋_GB2312"/>
          <w:color w:val="auto"/>
          <w:sz w:val="32"/>
          <w:szCs w:val="32"/>
        </w:rPr>
        <w:t>依托“海南健康一码通”实施人员进出管理，在村口、路口、小区门口设置一线防控岗卡进行轮班值守，对人员、车辆进出进行管控。</w:t>
      </w:r>
      <w:r>
        <w:rPr>
          <w:rFonts w:hint="eastAsia" w:ascii="仿宋_GB2312" w:hAnsi="仿宋_GB2312" w:eastAsia="仿宋_GB2312" w:cs="仿宋_GB2312"/>
          <w:bCs/>
          <w:color w:val="auto"/>
          <w:sz w:val="32"/>
          <w:szCs w:val="32"/>
        </w:rPr>
        <w:t>加强</w:t>
      </w:r>
      <w:r>
        <w:rPr>
          <w:rFonts w:hint="eastAsia" w:ascii="仿宋_GB2312" w:hAnsi="仿宋_GB2312" w:eastAsia="仿宋_GB2312" w:cs="仿宋_GB2312"/>
          <w:color w:val="auto"/>
          <w:sz w:val="32"/>
          <w:szCs w:val="32"/>
        </w:rPr>
        <w:t>“三无小区”和城中村等</w:t>
      </w:r>
      <w:r>
        <w:rPr>
          <w:rFonts w:hint="eastAsia" w:ascii="仿宋_GB2312" w:hAnsi="仿宋_GB2312" w:eastAsia="仿宋_GB2312" w:cs="仿宋_GB2312"/>
          <w:bCs/>
          <w:color w:val="auto"/>
          <w:sz w:val="32"/>
          <w:szCs w:val="32"/>
        </w:rPr>
        <w:t>重点区域的</w:t>
      </w:r>
      <w:r>
        <w:rPr>
          <w:rFonts w:hint="eastAsia" w:ascii="仿宋_GB2312" w:hAnsi="仿宋_GB2312" w:eastAsia="仿宋_GB2312" w:cs="仿宋_GB2312"/>
          <w:color w:val="auto"/>
          <w:sz w:val="32"/>
          <w:szCs w:val="32"/>
        </w:rPr>
        <w:t>疫情防控</w:t>
      </w:r>
      <w:r>
        <w:rPr>
          <w:rFonts w:hint="eastAsia" w:ascii="仿宋_GB2312" w:hAnsi="仿宋_GB2312" w:eastAsia="仿宋_GB2312" w:cs="仿宋_GB2312"/>
          <w:bCs/>
          <w:color w:val="auto"/>
          <w:sz w:val="32"/>
          <w:szCs w:val="32"/>
        </w:rPr>
        <w:t>管理</w:t>
      </w:r>
      <w:r>
        <w:rPr>
          <w:rFonts w:hint="eastAsia" w:ascii="仿宋_GB2312" w:hAnsi="仿宋_GB2312" w:eastAsia="仿宋_GB2312" w:cs="仿宋_GB2312"/>
          <w:color w:val="auto"/>
          <w:sz w:val="32"/>
          <w:szCs w:val="32"/>
        </w:rPr>
        <w:t>，由街道、社区组织配备专门的管控力量，确保疫情防控无死角。</w:t>
      </w:r>
      <w:r>
        <w:rPr>
          <w:rFonts w:hint="eastAsia" w:ascii="仿宋_GB2312" w:hAnsi="仿宋_GB2312" w:eastAsia="仿宋_GB2312" w:cs="仿宋_GB2312"/>
          <w:b/>
          <w:color w:val="auto"/>
          <w:sz w:val="32"/>
          <w:szCs w:val="32"/>
          <w:lang w:eastAsia="zh-CN"/>
        </w:rPr>
        <w:t>四是抓实防控工作，有力确保</w:t>
      </w:r>
      <w:r>
        <w:rPr>
          <w:rFonts w:hint="eastAsia" w:ascii="仿宋_GB2312" w:hAnsi="仿宋_GB2312" w:eastAsia="仿宋_GB2312" w:cs="仿宋_GB2312"/>
          <w:b/>
          <w:color w:val="auto"/>
          <w:sz w:val="32"/>
          <w:szCs w:val="32"/>
        </w:rPr>
        <w:t>民政</w:t>
      </w:r>
      <w:r>
        <w:rPr>
          <w:rFonts w:hint="eastAsia" w:ascii="仿宋_GB2312" w:hAnsi="仿宋_GB2312" w:eastAsia="仿宋_GB2312" w:cs="仿宋_GB2312"/>
          <w:b/>
          <w:color w:val="auto"/>
          <w:sz w:val="32"/>
          <w:szCs w:val="32"/>
          <w:lang w:eastAsia="zh-CN"/>
        </w:rPr>
        <w:t>机构无疫情</w:t>
      </w:r>
      <w:r>
        <w:rPr>
          <w:rFonts w:hint="eastAsia" w:ascii="仿宋_GB2312" w:hAnsi="仿宋_GB2312" w:eastAsia="仿宋_GB2312" w:cs="仿宋_GB2312"/>
          <w:b/>
          <w:color w:val="auto"/>
          <w:sz w:val="32"/>
          <w:szCs w:val="32"/>
        </w:rPr>
        <w:t>。</w:t>
      </w:r>
      <w:r>
        <w:rPr>
          <w:rStyle w:val="14"/>
          <w:rFonts w:hint="eastAsia" w:ascii="仿宋_GB2312" w:hAnsi="仿宋_GB2312" w:eastAsia="仿宋_GB2312" w:cs="仿宋_GB2312"/>
          <w:color w:val="auto"/>
          <w:sz w:val="32"/>
          <w:szCs w:val="32"/>
        </w:rPr>
        <w:t>抓实民政特殊场所防控工作</w:t>
      </w:r>
      <w:r>
        <w:rPr>
          <w:rStyle w:val="14"/>
          <w:rFonts w:hint="eastAsia" w:ascii="仿宋_GB2312" w:hAnsi="仿宋_GB2312" w:eastAsia="仿宋_GB2312" w:cs="仿宋_GB2312"/>
          <w:color w:val="auto"/>
          <w:sz w:val="32"/>
          <w:szCs w:val="32"/>
          <w:lang w:eastAsia="zh-CN"/>
        </w:rPr>
        <w:t>，</w:t>
      </w:r>
      <w:r>
        <w:rPr>
          <w:rStyle w:val="14"/>
          <w:rFonts w:hint="eastAsia" w:ascii="仿宋_GB2312" w:hAnsi="仿宋_GB2312" w:eastAsia="仿宋_GB2312" w:cs="仿宋_GB2312"/>
          <w:color w:val="auto"/>
          <w:sz w:val="32"/>
          <w:szCs w:val="32"/>
        </w:rPr>
        <w:t>全市民政服务机构疫情防控形势平稳，未发现新冠肺炎疑似病例及感染病例。抓实困难群众疫情救助工作</w:t>
      </w:r>
      <w:r>
        <w:rPr>
          <w:rStyle w:val="14"/>
          <w:rFonts w:hint="eastAsia" w:ascii="仿宋_GB2312" w:hAnsi="仿宋_GB2312" w:eastAsia="仿宋_GB2312" w:cs="仿宋_GB2312"/>
          <w:color w:val="auto"/>
          <w:sz w:val="32"/>
          <w:szCs w:val="32"/>
          <w:lang w:eastAsia="zh-CN"/>
        </w:rPr>
        <w:t>，</w:t>
      </w:r>
      <w:r>
        <w:rPr>
          <w:rStyle w:val="14"/>
          <w:rFonts w:hint="eastAsia" w:ascii="仿宋_GB2312" w:hAnsi="仿宋_GB2312" w:eastAsia="仿宋_GB2312" w:cs="仿宋_GB2312"/>
          <w:color w:val="auto"/>
          <w:sz w:val="32"/>
          <w:szCs w:val="32"/>
        </w:rPr>
        <w:t>为因疫情影响陷入生活困境的贫困群众发放生活和防疫物资折合资金42.16万元。</w:t>
      </w:r>
      <w:r>
        <w:rPr>
          <w:rFonts w:hint="eastAsia" w:ascii="仿宋_GB2312" w:hAnsi="仿宋_GB2312" w:eastAsia="仿宋_GB2312" w:cs="仿宋_GB2312"/>
          <w:b/>
          <w:color w:val="auto"/>
          <w:sz w:val="32"/>
          <w:szCs w:val="32"/>
          <w:lang w:eastAsia="zh-CN"/>
        </w:rPr>
        <w:t>五是加强社会引导，发动社会组织参与抗击疫情工作。</w:t>
      </w:r>
      <w:r>
        <w:rPr>
          <w:rStyle w:val="14"/>
          <w:rFonts w:hint="eastAsia" w:ascii="仿宋_GB2312" w:hAnsi="仿宋_GB2312" w:eastAsia="仿宋_GB2312" w:cs="仿宋_GB2312"/>
          <w:color w:val="auto"/>
          <w:sz w:val="32"/>
          <w:szCs w:val="32"/>
        </w:rPr>
        <w:t>发布《海口市民政局关于社会组织参与防御新型肺炎病毒工作的倡议书》</w:t>
      </w:r>
      <w:r>
        <w:rPr>
          <w:rStyle w:val="14"/>
          <w:rFonts w:hint="eastAsia" w:ascii="仿宋_GB2312" w:hAnsi="仿宋_GB2312" w:eastAsia="仿宋_GB2312" w:cs="仿宋_GB2312"/>
          <w:color w:val="auto"/>
          <w:sz w:val="32"/>
          <w:szCs w:val="32"/>
          <w:lang w:eastAsia="zh-CN"/>
        </w:rPr>
        <w:t>，动员</w:t>
      </w:r>
      <w:r>
        <w:rPr>
          <w:rStyle w:val="14"/>
          <w:rFonts w:hint="eastAsia" w:ascii="仿宋_GB2312" w:hAnsi="仿宋_GB2312" w:eastAsia="仿宋_GB2312" w:cs="仿宋_GB2312"/>
          <w:color w:val="auto"/>
          <w:sz w:val="32"/>
          <w:szCs w:val="32"/>
        </w:rPr>
        <w:t>社会组织为援鄂医疗队、定点医院、基层社区捐资捐物，组织志愿者参与卡点执勤、社区消杀、人员排查、物资采购、心理疏导等基层社区防控工作</w:t>
      </w:r>
      <w:r>
        <w:rPr>
          <w:rStyle w:val="14"/>
          <w:rFonts w:hint="eastAsia" w:ascii="仿宋_GB2312" w:hAnsi="仿宋_GB2312" w:eastAsia="仿宋_GB2312" w:cs="仿宋_GB2312"/>
          <w:color w:val="auto"/>
          <w:sz w:val="32"/>
          <w:szCs w:val="32"/>
          <w:lang w:eastAsia="zh-CN"/>
        </w:rPr>
        <w:t>。发挥</w:t>
      </w:r>
      <w:r>
        <w:rPr>
          <w:rStyle w:val="14"/>
          <w:rFonts w:hint="eastAsia" w:ascii="仿宋_GB2312" w:hAnsi="仿宋_GB2312" w:eastAsia="仿宋_GB2312" w:cs="仿宋_GB2312"/>
          <w:color w:val="auto"/>
          <w:sz w:val="32"/>
          <w:szCs w:val="32"/>
        </w:rPr>
        <w:t>行业协会商会扎根行业、连接政企的平台优势，帮助企业复工复产。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color w:val="auto"/>
          <w:kern w:val="0"/>
          <w:sz w:val="32"/>
          <w:szCs w:val="32"/>
        </w:rPr>
        <w:t>（</w:t>
      </w:r>
      <w:r>
        <w:rPr>
          <w:rFonts w:hint="eastAsia" w:ascii="楷体_GB2312" w:hAnsi="楷体_GB2312" w:eastAsia="楷体_GB2312" w:cs="楷体_GB2312"/>
          <w:b/>
          <w:color w:val="auto"/>
          <w:kern w:val="0"/>
          <w:sz w:val="32"/>
          <w:szCs w:val="32"/>
          <w:lang w:eastAsia="zh-CN"/>
        </w:rPr>
        <w:t>二</w:t>
      </w:r>
      <w:r>
        <w:rPr>
          <w:rFonts w:hint="eastAsia" w:ascii="楷体_GB2312" w:hAnsi="楷体_GB2312" w:eastAsia="楷体_GB2312" w:cs="楷体_GB2312"/>
          <w:b/>
          <w:color w:val="auto"/>
          <w:kern w:val="0"/>
          <w:sz w:val="32"/>
          <w:szCs w:val="32"/>
        </w:rPr>
        <w:t>）织密扎牢民生兜底保障网，精准助力脱贫攻坚工作。</w:t>
      </w:r>
      <w:r>
        <w:rPr>
          <w:rFonts w:hint="eastAsia" w:ascii="仿宋_GB2312" w:hAnsi="仿宋_GB2312" w:eastAsia="仿宋_GB2312" w:cs="仿宋_GB2312"/>
          <w:b/>
          <w:bCs/>
          <w:color w:val="auto"/>
          <w:kern w:val="0"/>
          <w:sz w:val="32"/>
          <w:szCs w:val="32"/>
        </w:rPr>
        <w:t>一是</w:t>
      </w:r>
      <w:r>
        <w:rPr>
          <w:rFonts w:hint="eastAsia" w:ascii="仿宋_GB2312" w:hAnsi="Arial" w:eastAsia="仿宋_GB2312" w:cs="Arial"/>
          <w:b/>
          <w:color w:val="auto"/>
          <w:sz w:val="32"/>
          <w:szCs w:val="32"/>
        </w:rPr>
        <w:t>两项制度有效衔接。</w:t>
      </w:r>
      <w:r>
        <w:rPr>
          <w:rFonts w:hint="eastAsia" w:ascii="仿宋_GB2312" w:hAnsi="宋体" w:eastAsia="仿宋_GB2312" w:cs="仿宋_GB2312"/>
          <w:color w:val="auto"/>
          <w:kern w:val="0"/>
          <w:sz w:val="32"/>
          <w:szCs w:val="32"/>
          <w:lang w:eastAsia="zh-CN"/>
        </w:rPr>
        <w:t>出台</w:t>
      </w:r>
      <w:r>
        <w:rPr>
          <w:rFonts w:ascii="仿宋_GB2312" w:hAnsi="宋体" w:eastAsia="仿宋_GB2312" w:cs="仿宋_GB2312"/>
          <w:color w:val="auto"/>
          <w:kern w:val="0"/>
          <w:sz w:val="32"/>
          <w:szCs w:val="32"/>
        </w:rPr>
        <w:t>5</w:t>
      </w:r>
      <w:r>
        <w:rPr>
          <w:rFonts w:hint="eastAsia" w:ascii="仿宋_GB2312" w:hAnsi="宋体" w:eastAsia="仿宋_GB2312" w:cs="仿宋_GB2312"/>
          <w:color w:val="auto"/>
          <w:kern w:val="0"/>
          <w:sz w:val="32"/>
          <w:szCs w:val="32"/>
        </w:rPr>
        <w:t>项政策文件，</w:t>
      </w:r>
      <w:r>
        <w:rPr>
          <w:rFonts w:hint="eastAsia" w:ascii="仿宋_GB2312" w:hAnsi="Microsoft YaHei UI" w:eastAsia="仿宋_GB2312"/>
          <w:color w:val="000000"/>
          <w:spacing w:val="5"/>
          <w:sz w:val="32"/>
          <w:szCs w:val="32"/>
        </w:rPr>
        <w:t>重点对建档立卡贫困户纳保、低收入家庭中重残重病人员参照单人户纳保、落实临时救助备用金制度、临时救助小额审批等情况作全面梳理整改</w:t>
      </w:r>
      <w:r>
        <w:rPr>
          <w:rFonts w:hint="eastAsia" w:ascii="仿宋_GB2312" w:hAnsi="Microsoft YaHei UI" w:eastAsia="仿宋_GB2312"/>
          <w:color w:val="000000"/>
          <w:spacing w:val="5"/>
          <w:sz w:val="32"/>
          <w:szCs w:val="32"/>
          <w:lang w:eastAsia="zh-CN"/>
        </w:rPr>
        <w:t>，</w:t>
      </w:r>
      <w:r>
        <w:rPr>
          <w:rFonts w:hint="eastAsia" w:ascii="仿宋_GB2312" w:eastAsia="仿宋_GB2312"/>
          <w:color w:val="000000"/>
          <w:sz w:val="32"/>
          <w:szCs w:val="32"/>
        </w:rPr>
        <w:t>及时纠正硬性增加或减少低保对象的错误做法</w:t>
      </w:r>
      <w:r>
        <w:rPr>
          <w:rFonts w:hint="eastAsia" w:ascii="仿宋_GB2312" w:hAnsi="Microsoft YaHei UI" w:eastAsia="仿宋_GB2312"/>
          <w:color w:val="000000"/>
          <w:spacing w:val="5"/>
          <w:sz w:val="32"/>
          <w:szCs w:val="32"/>
        </w:rPr>
        <w:t>。</w:t>
      </w:r>
      <w:r>
        <w:rPr>
          <w:rFonts w:hint="eastAsia" w:ascii="仿宋_GB2312" w:hAnsi="宋体" w:eastAsia="仿宋_GB2312" w:cs="仿宋_GB2312"/>
          <w:color w:val="auto"/>
          <w:kern w:val="0"/>
          <w:sz w:val="32"/>
          <w:szCs w:val="32"/>
        </w:rPr>
        <w:t>截止11月底，全市共有农村低保对象共5060户12252人，累计发放农村低保金5383.8万元。</w:t>
      </w:r>
      <w:r>
        <w:rPr>
          <w:rFonts w:hint="eastAsia" w:ascii="仿宋_GB2312" w:hAnsi="宋体" w:eastAsia="仿宋_GB2312" w:cs="仿宋_GB2312"/>
          <w:b/>
          <w:color w:val="auto"/>
          <w:kern w:val="0"/>
          <w:sz w:val="32"/>
          <w:szCs w:val="32"/>
        </w:rPr>
        <w:t>二是</w:t>
      </w:r>
      <w:r>
        <w:rPr>
          <w:rFonts w:hint="eastAsia" w:ascii="仿宋_GB2312" w:hAnsi="Arial" w:eastAsia="仿宋_GB2312" w:cs="Arial"/>
          <w:b/>
          <w:color w:val="auto"/>
          <w:sz w:val="32"/>
          <w:szCs w:val="32"/>
          <w:shd w:val="clear" w:color="auto" w:fill="FFFFFF"/>
        </w:rPr>
        <w:t>特困供养稳步实施。</w:t>
      </w:r>
      <w:r>
        <w:rPr>
          <w:rFonts w:hint="eastAsia" w:ascii="仿宋_GB2312" w:hAnsi="宋体" w:eastAsia="仿宋_GB2312" w:cs="仿宋_GB2312"/>
          <w:color w:val="auto"/>
          <w:kern w:val="0"/>
          <w:sz w:val="32"/>
          <w:szCs w:val="32"/>
          <w:lang w:eastAsia="zh-CN"/>
        </w:rPr>
        <w:t>为3064名特困人员提供生活、医疗、康复等照料护理服务，累计发放特困供养金3242.86万元，实现“应救尽救、应养尽养”</w:t>
      </w:r>
      <w:r>
        <w:rPr>
          <w:rFonts w:hint="eastAsia" w:ascii="仿宋_GB2312" w:hAnsi="仿宋_GB2312" w:eastAsia="仿宋_GB2312" w:cs="仿宋_GB2312"/>
          <w:color w:val="auto"/>
          <w:sz w:val="32"/>
          <w:szCs w:val="32"/>
        </w:rPr>
        <w:t>。</w:t>
      </w:r>
      <w:r>
        <w:rPr>
          <w:rFonts w:hint="eastAsia" w:ascii="仿宋_GB2312" w:hAnsi="Arial" w:eastAsia="仿宋_GB2312" w:cs="Arial"/>
          <w:b/>
          <w:color w:val="auto"/>
          <w:sz w:val="32"/>
          <w:szCs w:val="32"/>
          <w:shd w:val="clear" w:color="auto" w:fill="FFFFFF"/>
        </w:rPr>
        <w:t>三是临时救助</w:t>
      </w:r>
      <w:r>
        <w:rPr>
          <w:rFonts w:hint="eastAsia" w:ascii="仿宋_GB2312" w:hAnsi="Arial" w:eastAsia="仿宋_GB2312" w:cs="Arial"/>
          <w:b/>
          <w:color w:val="auto"/>
          <w:sz w:val="32"/>
          <w:szCs w:val="32"/>
          <w:shd w:val="clear" w:color="auto" w:fill="FFFFFF"/>
          <w:lang w:eastAsia="zh-CN"/>
        </w:rPr>
        <w:t>救急救难</w:t>
      </w:r>
      <w:r>
        <w:rPr>
          <w:rFonts w:hint="eastAsia" w:ascii="仿宋_GB2312" w:hAnsi="Arial" w:eastAsia="仿宋_GB2312" w:cs="Arial"/>
          <w:b/>
          <w:color w:val="auto"/>
          <w:sz w:val="32"/>
          <w:szCs w:val="32"/>
          <w:shd w:val="clear" w:color="auto" w:fill="FFFFFF"/>
        </w:rPr>
        <w:t>。</w:t>
      </w:r>
      <w:r>
        <w:rPr>
          <w:rFonts w:hint="eastAsia" w:ascii="仿宋_GB2312" w:hAnsi="宋体" w:eastAsia="仿宋_GB2312" w:cs="仿宋_GB2312"/>
          <w:color w:val="auto"/>
          <w:kern w:val="0"/>
          <w:sz w:val="32"/>
          <w:szCs w:val="32"/>
          <w:lang w:val="en-US" w:eastAsia="zh-CN" w:bidi="ar"/>
        </w:rPr>
        <w:t>聚焦农村贫困人口，累计实施临时救助4578人次，发放救助金390.83万元，确保符合条件的农村返贫人口得到及时救助。</w:t>
      </w:r>
      <w:r>
        <w:rPr>
          <w:rFonts w:hint="eastAsia" w:ascii="仿宋_GB2312" w:hAnsi="Arial" w:eastAsia="仿宋_GB2312" w:cs="Arial"/>
          <w:b/>
          <w:color w:val="auto"/>
          <w:sz w:val="32"/>
          <w:szCs w:val="32"/>
          <w:shd w:val="clear" w:color="auto" w:fill="FFFFFF"/>
        </w:rPr>
        <w:t>四是</w:t>
      </w:r>
      <w:r>
        <w:rPr>
          <w:rFonts w:hint="eastAsia" w:ascii="仿宋_GB2312" w:hAnsi="Arial" w:eastAsia="仿宋_GB2312" w:cs="Arial"/>
          <w:b/>
          <w:color w:val="auto"/>
          <w:sz w:val="32"/>
          <w:szCs w:val="32"/>
          <w:shd w:val="clear" w:color="auto" w:fill="FFFFFF"/>
          <w:lang w:eastAsia="zh-CN"/>
        </w:rPr>
        <w:t>价格补贴及时到位</w:t>
      </w:r>
      <w:r>
        <w:rPr>
          <w:rFonts w:hint="eastAsia" w:ascii="仿宋_GB2312" w:hAnsi="Arial" w:eastAsia="仿宋_GB2312" w:cs="Arial"/>
          <w:b/>
          <w:color w:val="auto"/>
          <w:sz w:val="32"/>
          <w:szCs w:val="32"/>
          <w:shd w:val="clear" w:color="auto" w:fill="FFFFFF"/>
        </w:rPr>
        <w:t>。</w:t>
      </w:r>
      <w:r>
        <w:rPr>
          <w:rFonts w:hint="eastAsia" w:ascii="仿宋_GB2312" w:hAnsi="宋体" w:eastAsia="仿宋_GB2312" w:cs="仿宋_GB2312"/>
          <w:color w:val="auto"/>
          <w:kern w:val="0"/>
          <w:sz w:val="32"/>
          <w:szCs w:val="32"/>
          <w:lang w:eastAsia="zh-CN"/>
        </w:rPr>
        <w:t>春节、元旦期间，</w:t>
      </w:r>
      <w:r>
        <w:rPr>
          <w:rFonts w:hint="eastAsia" w:ascii="仿宋_GB2312" w:hAnsi="宋体" w:eastAsia="仿宋_GB2312" w:cs="仿宋_GB2312"/>
          <w:color w:val="auto"/>
          <w:kern w:val="0"/>
          <w:sz w:val="32"/>
          <w:szCs w:val="32"/>
        </w:rPr>
        <w:t>发放一次性价格补贴3</w:t>
      </w:r>
      <w:r>
        <w:rPr>
          <w:rFonts w:ascii="仿宋_GB2312" w:hAnsi="宋体" w:eastAsia="仿宋_GB2312" w:cs="仿宋_GB2312"/>
          <w:color w:val="auto"/>
          <w:kern w:val="0"/>
          <w:sz w:val="32"/>
          <w:szCs w:val="32"/>
        </w:rPr>
        <w:t>64.24</w:t>
      </w:r>
      <w:r>
        <w:rPr>
          <w:rFonts w:hint="eastAsia" w:ascii="仿宋_GB2312" w:hAnsi="宋体" w:eastAsia="仿宋_GB2312" w:cs="仿宋_GB2312"/>
          <w:color w:val="auto"/>
          <w:kern w:val="0"/>
          <w:sz w:val="32"/>
          <w:szCs w:val="32"/>
        </w:rPr>
        <w:t>万元</w:t>
      </w:r>
      <w:r>
        <w:rPr>
          <w:rFonts w:hint="eastAsia" w:ascii="仿宋_GB2312" w:hAnsi="宋体" w:eastAsia="仿宋_GB2312" w:cs="仿宋_GB2312"/>
          <w:color w:val="auto"/>
          <w:kern w:val="0"/>
          <w:sz w:val="32"/>
          <w:szCs w:val="32"/>
          <w:lang w:eastAsia="zh-CN"/>
        </w:rPr>
        <w:t>；</w:t>
      </w:r>
      <w:r>
        <w:rPr>
          <w:rFonts w:ascii="仿宋_GB2312" w:hAnsi="宋体" w:eastAsia="仿宋_GB2312" w:cs="仿宋_GB2312"/>
          <w:color w:val="auto"/>
          <w:kern w:val="0"/>
          <w:sz w:val="32"/>
          <w:szCs w:val="32"/>
        </w:rPr>
        <w:t>1-</w:t>
      </w:r>
      <w:r>
        <w:rPr>
          <w:rFonts w:hint="eastAsia" w:ascii="仿宋_GB2312" w:hAnsi="宋体" w:eastAsia="仿宋_GB2312" w:cs="仿宋_GB2312"/>
          <w:color w:val="auto"/>
          <w:kern w:val="0"/>
          <w:sz w:val="32"/>
          <w:szCs w:val="32"/>
          <w:lang w:val="en-US" w:eastAsia="zh-CN"/>
        </w:rPr>
        <w:t>8</w:t>
      </w:r>
      <w:r>
        <w:rPr>
          <w:rFonts w:hint="eastAsia" w:ascii="仿宋_GB2312" w:hAnsi="宋体" w:eastAsia="仿宋_GB2312" w:cs="仿宋_GB2312"/>
          <w:color w:val="auto"/>
          <w:kern w:val="0"/>
          <w:sz w:val="32"/>
          <w:szCs w:val="32"/>
        </w:rPr>
        <w:t>月，发放临时价格补贴</w:t>
      </w:r>
      <w:r>
        <w:rPr>
          <w:rFonts w:hint="eastAsia" w:ascii="仿宋_GB2312" w:hAnsi="宋体" w:eastAsia="仿宋_GB2312" w:cs="仿宋_GB2312"/>
          <w:color w:val="auto"/>
          <w:kern w:val="0"/>
          <w:sz w:val="32"/>
          <w:szCs w:val="32"/>
          <w:lang w:val="en-US" w:eastAsia="zh-CN" w:bidi="ar"/>
        </w:rPr>
        <w:t>887.85万元；惠及低保、特困对象14.57万人次。</w:t>
      </w:r>
      <w:r>
        <w:rPr>
          <w:rFonts w:hint="eastAsia" w:ascii="仿宋_GB2312" w:hAnsi="宋体" w:eastAsia="仿宋_GB2312" w:cs="仿宋_GB2312"/>
          <w:b/>
          <w:bCs/>
          <w:color w:val="auto"/>
          <w:kern w:val="0"/>
          <w:sz w:val="32"/>
          <w:szCs w:val="32"/>
          <w:lang w:val="en-US" w:eastAsia="zh-CN" w:bidi="ar"/>
        </w:rPr>
        <w:t>五是</w:t>
      </w:r>
      <w:r>
        <w:rPr>
          <w:rFonts w:hint="eastAsia" w:ascii="仿宋_GB2312" w:hAnsi="仿宋" w:eastAsia="仿宋_GB2312"/>
          <w:b/>
          <w:bCs/>
          <w:color w:val="000000"/>
          <w:sz w:val="32"/>
          <w:szCs w:val="32"/>
        </w:rPr>
        <w:t>创新社会救助模式</w:t>
      </w:r>
      <w:r>
        <w:rPr>
          <w:rFonts w:hint="eastAsia" w:ascii="仿宋_GB2312" w:hAnsi="仿宋" w:eastAsia="仿宋_GB2312"/>
          <w:b/>
          <w:bCs/>
          <w:color w:val="000000"/>
          <w:sz w:val="32"/>
          <w:szCs w:val="32"/>
          <w:lang w:eastAsia="zh-CN"/>
        </w:rPr>
        <w:t>。</w:t>
      </w:r>
      <w:r>
        <w:rPr>
          <w:rFonts w:hint="eastAsia" w:ascii="仿宋_GB2312" w:hAnsi="仿宋" w:eastAsia="仿宋_GB2312"/>
          <w:b w:val="0"/>
          <w:color w:val="000000"/>
          <w:sz w:val="32"/>
          <w:szCs w:val="32"/>
        </w:rPr>
        <w:t>在保障我市城乡低保对象、特困人员的基础上，推动专项救助向城乡低收入家庭延伸。</w:t>
      </w:r>
      <w:r>
        <w:rPr>
          <w:rFonts w:hint="eastAsia" w:ascii="仿宋_GB2312" w:hAnsi="仿宋" w:eastAsia="仿宋_GB2312"/>
          <w:b w:val="0"/>
          <w:color w:val="000000"/>
          <w:sz w:val="32"/>
          <w:szCs w:val="32"/>
          <w:lang w:val="en-US" w:eastAsia="zh-CN"/>
        </w:rPr>
        <w:t>有序推进持有居住证人员在居住地即可申请城乡低保等社会救助机制。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color w:val="auto"/>
          <w:kern w:val="0"/>
          <w:sz w:val="32"/>
          <w:szCs w:val="32"/>
        </w:rPr>
        <w:t>（</w:t>
      </w:r>
      <w:r>
        <w:rPr>
          <w:rFonts w:hint="eastAsia" w:ascii="楷体_GB2312" w:hAnsi="楷体_GB2312" w:eastAsia="楷体_GB2312" w:cs="楷体_GB2312"/>
          <w:b/>
          <w:color w:val="auto"/>
          <w:kern w:val="0"/>
          <w:sz w:val="32"/>
          <w:szCs w:val="32"/>
          <w:lang w:eastAsia="zh-CN"/>
        </w:rPr>
        <w:t>三</w:t>
      </w:r>
      <w:r>
        <w:rPr>
          <w:rFonts w:hint="eastAsia" w:ascii="楷体_GB2312" w:hAnsi="楷体_GB2312" w:eastAsia="楷体_GB2312" w:cs="楷体_GB2312"/>
          <w:b/>
          <w:color w:val="auto"/>
          <w:kern w:val="0"/>
          <w:sz w:val="32"/>
          <w:szCs w:val="32"/>
        </w:rPr>
        <w:t>）建立健全基层社会治理制度，持续推进城乡社区治理创新。</w:t>
      </w:r>
      <w:r>
        <w:rPr>
          <w:rFonts w:hint="eastAsia" w:ascii="仿宋_GB2312" w:hAnsi="仿宋_GB2312" w:eastAsia="仿宋_GB2312" w:cs="仿宋_GB2312"/>
          <w:b/>
          <w:bCs/>
          <w:color w:val="auto"/>
          <w:sz w:val="32"/>
          <w:szCs w:val="32"/>
        </w:rPr>
        <w:t>一是推进“大社区”综合服务中心建设。</w:t>
      </w:r>
      <w:r>
        <w:rPr>
          <w:rFonts w:hint="eastAsia" w:ascii="仿宋_GB2312" w:hAnsi="仿宋_GB2312" w:eastAsia="仿宋_GB2312" w:cs="仿宋_GB2312"/>
          <w:color w:val="auto"/>
          <w:sz w:val="32"/>
          <w:szCs w:val="32"/>
          <w:lang w:val="en-US" w:eastAsia="zh-CN"/>
        </w:rPr>
        <w:t>出台《海口市大社区综合服务中心建设方案》，</w:t>
      </w:r>
      <w:r>
        <w:rPr>
          <w:rFonts w:hint="eastAsia" w:ascii="仿宋_GB2312" w:hAnsi="仿宋_GB2312" w:eastAsia="仿宋_GB2312" w:cs="仿宋_GB2312"/>
          <w:color w:val="auto"/>
          <w:sz w:val="32"/>
          <w:szCs w:val="32"/>
        </w:rPr>
        <w:t>建立全市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项目库，</w:t>
      </w:r>
      <w:r>
        <w:rPr>
          <w:rFonts w:hint="eastAsia" w:ascii="仿宋_GB2312" w:hAnsi="仿宋_GB2312" w:eastAsia="仿宋_GB2312" w:cs="仿宋_GB2312"/>
          <w:color w:val="auto"/>
          <w:sz w:val="32"/>
          <w:szCs w:val="32"/>
          <w:lang w:eastAsia="zh-CN"/>
        </w:rPr>
        <w:t>建成</w:t>
      </w:r>
      <w:r>
        <w:rPr>
          <w:rFonts w:hint="eastAsia" w:ascii="仿宋_GB2312" w:hAnsi="仿宋_GB2312" w:eastAsia="仿宋_GB2312" w:cs="仿宋_GB2312"/>
          <w:color w:val="auto"/>
          <w:sz w:val="32"/>
          <w:szCs w:val="32"/>
        </w:rPr>
        <w:t>秀英区美德村、</w:t>
      </w:r>
      <w:r>
        <w:rPr>
          <w:rFonts w:hint="eastAsia" w:ascii="仿宋_GB2312" w:hAnsi="仿宋_GB2312" w:eastAsia="仿宋_GB2312" w:cs="仿宋_GB2312"/>
          <w:color w:val="auto"/>
          <w:sz w:val="32"/>
          <w:szCs w:val="32"/>
          <w:lang w:eastAsia="zh-CN"/>
        </w:rPr>
        <w:t>龙华区金山社区、</w:t>
      </w:r>
      <w:r>
        <w:rPr>
          <w:rFonts w:hint="eastAsia" w:ascii="仿宋_GB2312" w:hAnsi="仿宋_GB2312" w:eastAsia="仿宋_GB2312" w:cs="仿宋_GB2312"/>
          <w:kern w:val="32"/>
          <w:sz w:val="32"/>
          <w:szCs w:val="32"/>
          <w:lang w:val="en-US" w:eastAsia="zh-CN"/>
        </w:rPr>
        <w:t>苍西村等3个大社区综合服务中心</w:t>
      </w:r>
      <w:r>
        <w:rPr>
          <w:rFonts w:hint="eastAsia" w:ascii="仿宋_GB2312" w:hAnsi="仿宋_GB2312" w:eastAsia="仿宋_GB2312" w:cs="仿宋_GB2312"/>
          <w:color w:val="auto"/>
          <w:sz w:val="32"/>
          <w:szCs w:val="32"/>
          <w:lang w:eastAsia="zh-CN"/>
        </w:rPr>
        <w:t>，推动社区治理和服务创新。</w:t>
      </w:r>
      <w:r>
        <w:rPr>
          <w:rFonts w:hint="eastAsia" w:ascii="仿宋_GB2312" w:hAnsi="仿宋_GB2312" w:eastAsia="仿宋_GB2312" w:cs="仿宋_GB2312"/>
          <w:b/>
          <w:bCs/>
          <w:color w:val="auto"/>
          <w:sz w:val="32"/>
          <w:szCs w:val="32"/>
          <w:lang w:eastAsia="zh-CN"/>
        </w:rPr>
        <w:t>二是推进农村社区治理试验区建设。</w:t>
      </w:r>
      <w:r>
        <w:rPr>
          <w:rFonts w:hint="eastAsia" w:ascii="仿宋_GB2312" w:hAnsi="仿宋_GB2312" w:eastAsia="仿宋_GB2312" w:cs="仿宋_GB2312"/>
          <w:kern w:val="32"/>
          <w:sz w:val="32"/>
          <w:szCs w:val="32"/>
          <w:lang w:val="en-US" w:eastAsia="zh-CN"/>
        </w:rPr>
        <w:t>有序推进</w:t>
      </w:r>
      <w:r>
        <w:rPr>
          <w:rFonts w:hint="eastAsia" w:ascii="仿宋_GB2312" w:hAnsi="仿宋_GB2312" w:eastAsia="仿宋_GB2312" w:cs="仿宋_GB2312"/>
          <w:color w:val="auto"/>
          <w:sz w:val="32"/>
          <w:szCs w:val="32"/>
          <w:lang w:eastAsia="zh-CN"/>
        </w:rPr>
        <w:t>秀英区创建</w:t>
      </w:r>
      <w:r>
        <w:rPr>
          <w:rFonts w:hint="eastAsia" w:ascii="仿宋_GB2312" w:hAnsi="仿宋_GB2312" w:eastAsia="仿宋_GB2312" w:cs="仿宋_GB2312"/>
          <w:color w:val="auto"/>
          <w:sz w:val="32"/>
          <w:szCs w:val="32"/>
        </w:rPr>
        <w:t>“全国农村社区治理</w:t>
      </w:r>
      <w:r>
        <w:rPr>
          <w:rFonts w:hint="eastAsia" w:ascii="仿宋_GB2312" w:hAnsi="仿宋_GB2312" w:eastAsia="仿宋_GB2312" w:cs="仿宋_GB2312"/>
          <w:color w:val="auto"/>
          <w:sz w:val="32"/>
          <w:szCs w:val="32"/>
          <w:lang w:eastAsia="zh-CN"/>
        </w:rPr>
        <w:t>实验区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完成海秀镇新村、永兴镇罗经村两</w:t>
      </w:r>
      <w:r>
        <w:rPr>
          <w:rFonts w:hint="eastAsia" w:ascii="仿宋_GB2312" w:hAnsi="仿宋_GB2312" w:eastAsia="仿宋_GB2312" w:cs="仿宋_GB2312"/>
          <w:color w:val="auto"/>
          <w:sz w:val="32"/>
          <w:szCs w:val="32"/>
          <w:lang w:val="en-US" w:eastAsia="zh-CN"/>
        </w:rPr>
        <w:t>个示</w:t>
      </w:r>
      <w:r>
        <w:rPr>
          <w:rFonts w:hint="eastAsia" w:ascii="仿宋_GB2312" w:hAnsi="仿宋_GB2312" w:eastAsia="仿宋_GB2312" w:cs="仿宋_GB2312"/>
          <w:color w:val="auto"/>
          <w:sz w:val="32"/>
          <w:szCs w:val="32"/>
          <w:lang w:eastAsia="zh-CN"/>
        </w:rPr>
        <w:t>范点项目设施升级改造。</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是提升社区服务功能。</w:t>
      </w:r>
      <w:r>
        <w:rPr>
          <w:rFonts w:hint="eastAsia" w:ascii="仿宋_GB2312" w:hAnsi="仿宋_GB2312" w:eastAsia="仿宋_GB2312" w:cs="仿宋_GB2312"/>
          <w:kern w:val="32"/>
          <w:sz w:val="32"/>
          <w:szCs w:val="32"/>
          <w:lang w:val="en-US" w:eastAsia="zh-CN"/>
        </w:rPr>
        <w:t>规范全市村（社区）出具证明工作，印发《海口市村（社区）出具证明事项清单（试行）》，推进社区减负增效。</w:t>
      </w:r>
      <w:r>
        <w:rPr>
          <w:rFonts w:hint="eastAsia" w:ascii="仿宋_GB2312" w:hAnsi="仿宋_GB2312" w:eastAsia="仿宋_GB2312" w:cs="仿宋_GB2312"/>
          <w:color w:val="auto"/>
          <w:sz w:val="32"/>
          <w:szCs w:val="32"/>
        </w:rPr>
        <w:t>开展第二届“最美社区工作者”评选活动，展示广大社区工作者精神风貌，传递正能量。</w:t>
      </w:r>
      <w:r>
        <w:rPr>
          <w:rFonts w:hint="eastAsia" w:ascii="仿宋_GB2312" w:hAnsi="仿宋_GB2312" w:eastAsia="仿宋_GB2312" w:cs="仿宋_GB2312"/>
          <w:b/>
          <w:bCs/>
          <w:color w:val="auto"/>
          <w:sz w:val="32"/>
          <w:szCs w:val="32"/>
          <w:lang w:eastAsia="zh-CN"/>
        </w:rPr>
        <w:t>四是健全村民自治管理制度。</w:t>
      </w:r>
      <w:r>
        <w:rPr>
          <w:rFonts w:hint="eastAsia" w:ascii="仿宋_GB2312" w:hAnsi="仿宋_GB2312" w:eastAsia="仿宋_GB2312" w:cs="仿宋_GB2312"/>
          <w:b w:val="0"/>
          <w:bCs/>
          <w:sz w:val="32"/>
          <w:szCs w:val="32"/>
          <w:lang w:val="en-US" w:eastAsia="zh-CN"/>
        </w:rPr>
        <w:t>深化村务领域办事公开制度建设，印发《关于深化村务领域办事公开制度的工作方案》，提高村务领域服务质量和办事效率。</w:t>
      </w:r>
      <w:r>
        <w:rPr>
          <w:rFonts w:hint="eastAsia" w:ascii="仿宋_GB2312" w:hAnsi="仿宋_GB2312" w:eastAsia="仿宋_GB2312" w:cs="仿宋_GB2312"/>
          <w:sz w:val="32"/>
          <w:szCs w:val="32"/>
          <w:lang w:val="en-US" w:eastAsia="zh-CN"/>
        </w:rPr>
        <w:t>创新乡村治理，出台《海口市农村基层小微权力指导清单》《海口市农村基层小微权力事项运行流程》，推动农村基层权力清单化、阳光化。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kern w:val="0"/>
          <w:sz w:val="32"/>
          <w:szCs w:val="32"/>
        </w:rPr>
        <w:t>（</w:t>
      </w:r>
      <w:r>
        <w:rPr>
          <w:rFonts w:hint="eastAsia" w:ascii="楷体_GB2312" w:hAnsi="楷体_GB2312" w:eastAsia="楷体_GB2312" w:cs="楷体_GB2312"/>
          <w:b/>
          <w:color w:val="auto"/>
          <w:kern w:val="0"/>
          <w:sz w:val="32"/>
          <w:szCs w:val="32"/>
          <w:lang w:eastAsia="zh-CN"/>
        </w:rPr>
        <w:t>四</w:t>
      </w:r>
      <w:r>
        <w:rPr>
          <w:rFonts w:hint="eastAsia" w:ascii="楷体_GB2312" w:hAnsi="楷体_GB2312" w:eastAsia="楷体_GB2312" w:cs="楷体_GB2312"/>
          <w:b/>
          <w:color w:val="auto"/>
          <w:kern w:val="0"/>
          <w:sz w:val="32"/>
          <w:szCs w:val="32"/>
        </w:rPr>
        <w:t>）不断完善养老服务基础设施，积极促进养老服务事业蓬勃发展。</w:t>
      </w:r>
      <w:r>
        <w:rPr>
          <w:rFonts w:hint="eastAsia" w:ascii="仿宋_GB2312" w:hAnsi="仿宋_GB2312" w:eastAsia="仿宋_GB2312" w:cs="仿宋_GB2312"/>
          <w:b/>
          <w:bCs/>
          <w:color w:val="auto"/>
          <w:sz w:val="32"/>
          <w:szCs w:val="32"/>
        </w:rPr>
        <w:t>一是加快养老服务设施</w:t>
      </w:r>
      <w:r>
        <w:rPr>
          <w:rFonts w:hint="eastAsia" w:ascii="仿宋_GB2312" w:hAnsi="仿宋_GB2312" w:eastAsia="仿宋_GB2312" w:cs="仿宋_GB2312"/>
          <w:b/>
          <w:bCs/>
          <w:color w:val="auto"/>
          <w:sz w:val="32"/>
          <w:szCs w:val="32"/>
          <w:lang w:eastAsia="zh-CN"/>
        </w:rPr>
        <w:t>建设。</w:t>
      </w:r>
      <w:r>
        <w:rPr>
          <w:rFonts w:hint="eastAsia" w:ascii="仿宋_GB2312" w:hAnsi="仿宋_GB2312" w:eastAsia="仿宋_GB2312" w:cs="仿宋_GB2312"/>
          <w:color w:val="auto"/>
          <w:sz w:val="32"/>
          <w:szCs w:val="32"/>
          <w:lang w:val="en-US" w:eastAsia="zh-CN"/>
        </w:rPr>
        <w:t>建成50家长者饭堂，基本解决老年人就餐难题。</w:t>
      </w:r>
      <w:r>
        <w:rPr>
          <w:rFonts w:hint="eastAsia" w:ascii="仿宋_GB2312" w:hAnsi="仿宋_GB2312" w:eastAsia="仿宋_GB2312" w:cs="仿宋_GB2312"/>
          <w:color w:val="auto"/>
          <w:sz w:val="32"/>
          <w:szCs w:val="32"/>
        </w:rPr>
        <w:t>稳步推进7家敬老院的升级改造和7家老年人日间照料中心建设，</w:t>
      </w:r>
      <w:r>
        <w:rPr>
          <w:rFonts w:hint="eastAsia" w:ascii="仿宋_GB2312" w:hAnsi="仿宋_GB2312" w:eastAsia="仿宋_GB2312" w:cs="仿宋_GB2312"/>
          <w:color w:val="auto"/>
          <w:sz w:val="32"/>
          <w:szCs w:val="32"/>
          <w:lang w:eastAsia="zh-CN"/>
        </w:rPr>
        <w:t>推动</w:t>
      </w:r>
      <w:r>
        <w:rPr>
          <w:rFonts w:hint="eastAsia" w:ascii="仿宋_GB2312" w:hAnsi="仿宋_GB2312" w:eastAsia="仿宋_GB2312" w:cs="仿宋_GB2312"/>
          <w:color w:val="auto"/>
          <w:sz w:val="32"/>
          <w:szCs w:val="32"/>
        </w:rPr>
        <w:t>海口市社会福利院老年人福利院公建民营。</w:t>
      </w:r>
      <w:r>
        <w:rPr>
          <w:rFonts w:hint="eastAsia" w:ascii="仿宋_GB2312" w:hAnsi="仿宋_GB2312" w:eastAsia="仿宋_GB2312" w:cs="仿宋_GB2312"/>
          <w:b/>
          <w:bCs/>
          <w:color w:val="auto"/>
          <w:sz w:val="32"/>
          <w:szCs w:val="32"/>
          <w:lang w:val="en-US" w:eastAsia="zh-CN"/>
        </w:rPr>
        <w:t>二是持续加强养老服务质量建设。</w:t>
      </w:r>
      <w:r>
        <w:rPr>
          <w:rFonts w:hint="eastAsia" w:ascii="仿宋_GB2312" w:hAnsi="仿宋_GB2312" w:eastAsia="仿宋_GB2312" w:cs="仿宋_GB2312"/>
          <w:color w:val="auto"/>
          <w:sz w:val="32"/>
          <w:szCs w:val="32"/>
          <w:lang w:eastAsia="zh-CN"/>
        </w:rPr>
        <w:t>深入推进养老服务质量建设专项行动和医养结合发展，</w:t>
      </w:r>
      <w:r>
        <w:rPr>
          <w:rFonts w:hint="eastAsia" w:ascii="仿宋_GB2312" w:hAnsi="仿宋_GB2312" w:eastAsia="仿宋_GB2312" w:cs="仿宋_GB2312"/>
          <w:color w:val="auto"/>
          <w:sz w:val="32"/>
          <w:szCs w:val="32"/>
          <w:lang w:val="en-US" w:eastAsia="zh-CN"/>
        </w:rPr>
        <w:t>构建“三边四级”养老服务体系，</w:t>
      </w:r>
      <w:r>
        <w:rPr>
          <w:rFonts w:hint="eastAsia" w:ascii="仿宋_GB2312" w:hAnsi="仿宋_GB2312" w:eastAsia="仿宋_GB2312" w:cs="仿宋_GB2312"/>
          <w:color w:val="auto"/>
          <w:sz w:val="32"/>
          <w:szCs w:val="32"/>
          <w:lang w:eastAsia="zh-CN"/>
        </w:rPr>
        <w:t>不断加强农村留守老年人关爱服务工作。</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lang w:eastAsia="zh-CN"/>
        </w:rPr>
        <w:t>是加强养老服务</w:t>
      </w:r>
      <w:r>
        <w:rPr>
          <w:rFonts w:hint="eastAsia" w:ascii="仿宋_GB2312" w:hAnsi="仿宋_GB2312" w:eastAsia="仿宋_GB2312" w:cs="仿宋_GB2312"/>
          <w:b/>
          <w:bCs/>
          <w:color w:val="auto"/>
          <w:sz w:val="32"/>
          <w:szCs w:val="32"/>
        </w:rPr>
        <w:t>队伍建设。</w:t>
      </w:r>
      <w:r>
        <w:rPr>
          <w:rFonts w:hint="eastAsia" w:ascii="仿宋_GB2312" w:hAnsi="仿宋_GB2312" w:eastAsia="仿宋_GB2312" w:cs="仿宋_GB2312"/>
          <w:color w:val="auto"/>
          <w:sz w:val="32"/>
          <w:szCs w:val="32"/>
        </w:rPr>
        <w:t>完成对全市</w:t>
      </w:r>
      <w:r>
        <w:rPr>
          <w:rFonts w:hint="eastAsia" w:ascii="仿宋_GB2312" w:hAnsi="仿宋_GB2312" w:eastAsia="仿宋_GB2312" w:cs="仿宋_GB2312"/>
          <w:color w:val="auto"/>
          <w:sz w:val="32"/>
          <w:szCs w:val="32"/>
          <w:lang w:val="en-US" w:eastAsia="zh-CN"/>
        </w:rPr>
        <w:t>581</w:t>
      </w:r>
      <w:r>
        <w:rPr>
          <w:rFonts w:hint="eastAsia" w:ascii="仿宋_GB2312" w:hAnsi="仿宋_GB2312" w:eastAsia="仿宋_GB2312" w:cs="仿宋_GB2312"/>
          <w:color w:val="auto"/>
          <w:sz w:val="32"/>
          <w:szCs w:val="32"/>
        </w:rPr>
        <w:t>名养老护理（管理）人员培训，有效提高养老服务水平。</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是加强智慧养老信息化建设。</w:t>
      </w:r>
      <w:r>
        <w:rPr>
          <w:rFonts w:hint="eastAsia" w:ascii="仿宋_GB2312" w:hAnsi="仿宋_GB2312" w:eastAsia="仿宋_GB2312" w:cs="仿宋_GB2312"/>
          <w:color w:val="auto"/>
          <w:sz w:val="32"/>
          <w:szCs w:val="32"/>
          <w:lang w:eastAsia="zh-CN"/>
        </w:rPr>
        <w:t>建成</w:t>
      </w:r>
      <w:r>
        <w:rPr>
          <w:rFonts w:hint="eastAsia" w:ascii="仿宋_GB2312" w:hAnsi="仿宋_GB2312" w:eastAsia="仿宋_GB2312" w:cs="仿宋_GB2312"/>
          <w:color w:val="auto"/>
          <w:sz w:val="32"/>
          <w:szCs w:val="32"/>
        </w:rPr>
        <w:t>海口市12349社区居家养老求助服务平台，打造“互联网+”居家和社区智慧养老服务</w:t>
      </w:r>
      <w:r>
        <w:rPr>
          <w:rFonts w:hint="eastAsia" w:ascii="仿宋_GB2312" w:hAnsi="仿宋_GB2312" w:eastAsia="仿宋_GB2312" w:cs="仿宋_GB2312"/>
          <w:color w:val="auto"/>
          <w:sz w:val="32"/>
          <w:szCs w:val="32"/>
          <w:lang w:eastAsia="zh-CN"/>
        </w:rPr>
        <w:t>模式</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color w:val="auto"/>
        </w:rPr>
      </w:pPr>
      <w:r>
        <w:rPr>
          <w:rFonts w:hint="eastAsia" w:ascii="楷体_GB2312" w:hAnsi="楷体_GB2312" w:eastAsia="楷体_GB2312" w:cs="楷体_GB2312"/>
          <w:b/>
          <w:color w:val="auto"/>
          <w:kern w:val="0"/>
          <w:sz w:val="32"/>
          <w:szCs w:val="32"/>
        </w:rPr>
        <w:t>（</w:t>
      </w:r>
      <w:r>
        <w:rPr>
          <w:rFonts w:hint="eastAsia" w:ascii="楷体_GB2312" w:hAnsi="楷体_GB2312" w:eastAsia="楷体_GB2312" w:cs="楷体_GB2312"/>
          <w:b/>
          <w:color w:val="auto"/>
          <w:kern w:val="0"/>
          <w:sz w:val="32"/>
          <w:szCs w:val="32"/>
          <w:lang w:eastAsia="zh-CN"/>
        </w:rPr>
        <w:t>五</w:t>
      </w:r>
      <w:r>
        <w:rPr>
          <w:rFonts w:hint="eastAsia" w:ascii="楷体_GB2312" w:hAnsi="楷体_GB2312" w:eastAsia="楷体_GB2312" w:cs="楷体_GB2312"/>
          <w:b/>
          <w:color w:val="auto"/>
          <w:kern w:val="0"/>
          <w:sz w:val="32"/>
          <w:szCs w:val="32"/>
        </w:rPr>
        <w:t>）积极完善社会福利基础设施，有效促进社会福利和慈善事业健康发展。</w:t>
      </w:r>
      <w:r>
        <w:rPr>
          <w:rFonts w:hint="eastAsia" w:ascii="仿宋_GB2312" w:hAnsi="仿宋_GB2312" w:eastAsia="仿宋_GB2312" w:cs="仿宋_GB2312"/>
          <w:b/>
          <w:bCs/>
          <w:color w:val="auto"/>
          <w:sz w:val="32"/>
          <w:szCs w:val="32"/>
        </w:rPr>
        <w:t>一是及时发放社会福利资金。</w:t>
      </w:r>
      <w:r>
        <w:rPr>
          <w:rFonts w:hint="eastAsia" w:ascii="仿宋_GB2312" w:hAnsi="宋体" w:eastAsia="仿宋_GB2312" w:cs="仿宋_GB2312"/>
          <w:color w:val="auto"/>
          <w:kern w:val="0"/>
          <w:sz w:val="32"/>
          <w:szCs w:val="32"/>
          <w:lang w:val="en-US" w:eastAsia="zh-CN" w:bidi="ar"/>
        </w:rPr>
        <w:t>将集中供养孤儿生活补贴提高至1450元/月，增幅11.5%；将散居孤儿生活补贴由提高至1050元/月，增幅16.7%，累计</w:t>
      </w:r>
      <w:r>
        <w:rPr>
          <w:rStyle w:val="14"/>
          <w:rFonts w:hint="eastAsia" w:ascii="仿宋_GB2312" w:hAnsi="宋体" w:eastAsia="仿宋_GB2312"/>
          <w:color w:val="auto"/>
          <w:sz w:val="32"/>
          <w:szCs w:val="32"/>
        </w:rPr>
        <w:t>拨付儿童保障金1221.39万元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二是积极推进儿童关爱工作。</w:t>
      </w:r>
      <w:r>
        <w:rPr>
          <w:rFonts w:hint="eastAsia" w:ascii="仿宋_GB2312" w:hAnsi="仿宋_GB2312" w:eastAsia="仿宋_GB2312" w:cs="仿宋_GB2312"/>
          <w:b w:val="0"/>
          <w:bCs w:val="0"/>
          <w:color w:val="auto"/>
          <w:sz w:val="32"/>
          <w:szCs w:val="32"/>
          <w:lang w:eastAsia="zh-CN"/>
        </w:rPr>
        <w:t>开展</w:t>
      </w:r>
      <w:r>
        <w:rPr>
          <w:rFonts w:hint="eastAsia" w:ascii="仿宋_GB2312" w:hAnsi="仿宋_GB2312" w:eastAsia="仿宋_GB2312" w:cs="仿宋_GB2312"/>
          <w:b w:val="0"/>
          <w:bCs w:val="0"/>
          <w:color w:val="auto"/>
          <w:sz w:val="32"/>
          <w:szCs w:val="32"/>
        </w:rPr>
        <w:t>“同享一片蓝天</w:t>
      </w:r>
      <w:r>
        <w:rPr>
          <w:rFonts w:hint="eastAsia" w:ascii="宋体" w:hAnsi="宋体" w:eastAsia="宋体" w:cs="宋体"/>
          <w:b w:val="0"/>
          <w:bCs w:val="0"/>
          <w:color w:val="auto"/>
          <w:sz w:val="32"/>
          <w:szCs w:val="32"/>
        </w:rPr>
        <w:t>•</w:t>
      </w:r>
      <w:r>
        <w:rPr>
          <w:rFonts w:hint="eastAsia" w:ascii="仿宋_GB2312" w:hAnsi="仿宋_GB2312" w:eastAsia="仿宋_GB2312" w:cs="仿宋_GB2312"/>
          <w:b w:val="0"/>
          <w:bCs w:val="0"/>
          <w:color w:val="auto"/>
          <w:sz w:val="32"/>
          <w:szCs w:val="32"/>
        </w:rPr>
        <w:t>相伴快乐成长”儿童关爱行动</w:t>
      </w:r>
      <w:r>
        <w:rPr>
          <w:rFonts w:hint="eastAsia" w:ascii="仿宋_GB2312" w:hAnsi="仿宋_GB2312" w:eastAsia="仿宋_GB2312" w:cs="仿宋_GB2312"/>
          <w:b w:val="0"/>
          <w:bCs w:val="0"/>
          <w:color w:val="auto"/>
          <w:sz w:val="32"/>
          <w:szCs w:val="32"/>
          <w:lang w:eastAsia="zh-CN"/>
        </w:rPr>
        <w:t>，</w:t>
      </w:r>
      <w:r>
        <w:rPr>
          <w:rFonts w:hint="eastAsia" w:ascii="仿宋" w:hAnsi="仿宋" w:eastAsia="仿宋"/>
          <w:b w:val="0"/>
          <w:bCs w:val="0"/>
          <w:sz w:val="32"/>
          <w:szCs w:val="32"/>
        </w:rPr>
        <w:t>夯实“明天计划”，新接收孤残弃婴幼儿童</w:t>
      </w:r>
      <w:r>
        <w:rPr>
          <w:rFonts w:hint="eastAsia" w:ascii="仿宋" w:hAnsi="仿宋" w:eastAsia="仿宋"/>
          <w:b w:val="0"/>
          <w:bCs w:val="0"/>
          <w:sz w:val="32"/>
          <w:szCs w:val="32"/>
          <w:lang w:val="en-US" w:eastAsia="zh-CN"/>
        </w:rPr>
        <w:t>7</w:t>
      </w:r>
      <w:r>
        <w:rPr>
          <w:rFonts w:hint="eastAsia" w:ascii="仿宋" w:hAnsi="仿宋" w:eastAsia="仿宋"/>
          <w:b w:val="0"/>
          <w:bCs w:val="0"/>
          <w:sz w:val="32"/>
          <w:szCs w:val="32"/>
        </w:rPr>
        <w:t>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开展</w:t>
      </w:r>
      <w:r>
        <w:rPr>
          <w:rFonts w:hint="eastAsia" w:ascii="仿宋_GB2312" w:hAnsi="仿宋_GB2312" w:eastAsia="仿宋_GB2312" w:cs="仿宋_GB2312"/>
          <w:color w:val="auto"/>
          <w:sz w:val="32"/>
          <w:szCs w:val="32"/>
        </w:rPr>
        <w:t>“儿童福利信息动态管理精准化提升年”专项行动，完成全市儿童督导员、儿童主任的信息录入。组建市</w:t>
      </w:r>
      <w:r>
        <w:rPr>
          <w:rFonts w:hint="eastAsia" w:ascii="仿宋_GB2312" w:hAnsi="仿宋_GB2312" w:eastAsia="仿宋_GB2312" w:cs="仿宋_GB2312"/>
          <w:color w:val="auto"/>
          <w:sz w:val="32"/>
          <w:szCs w:val="32"/>
          <w:highlight w:val="none"/>
        </w:rPr>
        <w:t>级宣讲团，开展农村留守儿童和困境儿童关爱保护“政策百场宣讲进村（居）”活动，</w:t>
      </w:r>
      <w:r>
        <w:rPr>
          <w:rFonts w:hint="eastAsia" w:ascii="仿宋_GB2312" w:hAnsi="仿宋_GB2312" w:eastAsia="仿宋_GB2312" w:cs="仿宋_GB2312"/>
          <w:color w:val="auto"/>
          <w:sz w:val="32"/>
          <w:szCs w:val="32"/>
          <w:highlight w:val="none"/>
          <w:lang w:eastAsia="zh-CN"/>
        </w:rPr>
        <w:t>累计开展宣讲</w:t>
      </w:r>
      <w:r>
        <w:rPr>
          <w:rFonts w:hint="eastAsia" w:ascii="仿宋_GB2312" w:hAnsi="仿宋_GB2312" w:eastAsia="仿宋_GB2312" w:cs="仿宋_GB2312"/>
          <w:color w:val="auto"/>
          <w:sz w:val="32"/>
          <w:szCs w:val="32"/>
          <w:highlight w:val="none"/>
          <w:lang w:val="en-US" w:eastAsia="zh-CN"/>
        </w:rPr>
        <w:t>180场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color w:val="auto"/>
          <w:sz w:val="32"/>
          <w:szCs w:val="32"/>
          <w:highlight w:val="none"/>
        </w:rPr>
        <w:t>三是</w:t>
      </w:r>
      <w:r>
        <w:rPr>
          <w:rFonts w:hint="eastAsia" w:ascii="仿宋_GB2312" w:hAnsi="仿宋_GB2312" w:eastAsia="仿宋_GB2312" w:cs="仿宋_GB2312"/>
          <w:b/>
          <w:color w:val="auto"/>
          <w:sz w:val="32"/>
          <w:szCs w:val="32"/>
          <w:highlight w:val="none"/>
          <w:lang w:eastAsia="zh-CN"/>
        </w:rPr>
        <w:t>大力促进</w:t>
      </w:r>
      <w:r>
        <w:rPr>
          <w:rFonts w:hint="eastAsia" w:ascii="仿宋_GB2312" w:hAnsi="仿宋_GB2312" w:eastAsia="仿宋_GB2312" w:cs="仿宋_GB2312"/>
          <w:b/>
          <w:color w:val="auto"/>
          <w:sz w:val="32"/>
          <w:szCs w:val="32"/>
          <w:highlight w:val="none"/>
        </w:rPr>
        <w:t>慈善事业</w:t>
      </w:r>
      <w:r>
        <w:rPr>
          <w:rFonts w:hint="eastAsia" w:ascii="仿宋_GB2312" w:hAnsi="仿宋_GB2312" w:eastAsia="仿宋_GB2312" w:cs="仿宋_GB2312"/>
          <w:b/>
          <w:color w:val="auto"/>
          <w:sz w:val="32"/>
          <w:szCs w:val="32"/>
          <w:highlight w:val="none"/>
          <w:lang w:eastAsia="zh-CN"/>
        </w:rPr>
        <w:t>蓬勃</w:t>
      </w:r>
      <w:r>
        <w:rPr>
          <w:rFonts w:hint="eastAsia" w:ascii="仿宋_GB2312" w:hAnsi="仿宋_GB2312" w:eastAsia="仿宋_GB2312" w:cs="仿宋_GB2312"/>
          <w:b/>
          <w:color w:val="auto"/>
          <w:sz w:val="32"/>
          <w:szCs w:val="32"/>
          <w:highlight w:val="none"/>
        </w:rPr>
        <w:t>发展。</w:t>
      </w:r>
      <w:r>
        <w:rPr>
          <w:rFonts w:hint="eastAsia" w:ascii="仿宋_GB2312" w:hAnsi="仿宋_GB2312" w:eastAsia="仿宋_GB2312" w:cs="仿宋_GB2312"/>
          <w:color w:val="auto"/>
          <w:sz w:val="32"/>
          <w:szCs w:val="32"/>
          <w:highlight w:val="none"/>
          <w:lang w:eastAsia="zh-CN"/>
        </w:rPr>
        <w:t>规范防疫物资募捐工作，</w:t>
      </w:r>
      <w:r>
        <w:rPr>
          <w:rFonts w:hint="eastAsia" w:ascii="仿宋_GB2312" w:hAnsi="仿宋_GB2312" w:eastAsia="仿宋_GB2312" w:cs="仿宋_GB2312"/>
          <w:color w:val="auto"/>
          <w:sz w:val="32"/>
          <w:szCs w:val="32"/>
          <w:highlight w:val="none"/>
        </w:rPr>
        <w:t>准确接收和发放防疫物资，及时公</w:t>
      </w:r>
      <w:r>
        <w:rPr>
          <w:rFonts w:hint="eastAsia" w:ascii="仿宋_GB2312" w:hAnsi="仿宋_GB2312" w:eastAsia="仿宋_GB2312" w:cs="仿宋_GB2312"/>
          <w:color w:val="auto"/>
          <w:sz w:val="32"/>
          <w:szCs w:val="32"/>
        </w:rPr>
        <w:t>开款物收支信息</w:t>
      </w:r>
      <w:r>
        <w:rPr>
          <w:rFonts w:hint="eastAsia" w:ascii="仿宋_GB2312" w:hAnsi="仿宋_GB2312" w:eastAsia="仿宋_GB2312" w:cs="仿宋_GB2312"/>
          <w:color w:val="auto"/>
          <w:sz w:val="32"/>
          <w:szCs w:val="32"/>
          <w:lang w:eastAsia="zh-CN"/>
        </w:rPr>
        <w:t>，累计</w:t>
      </w:r>
      <w:r>
        <w:rPr>
          <w:rFonts w:hint="eastAsia" w:ascii="仿宋_GB2312" w:hAnsi="仿宋_GB2312" w:eastAsia="仿宋_GB2312" w:cs="仿宋_GB2312"/>
          <w:color w:val="auto"/>
          <w:sz w:val="32"/>
          <w:szCs w:val="32"/>
        </w:rPr>
        <w:t>募集疫情防控物资折价3000多万元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善款240多万元。</w:t>
      </w:r>
      <w:r>
        <w:rPr>
          <w:rFonts w:hint="eastAsia" w:ascii="仿宋_GB2312" w:hAnsi="仿宋_GB2312" w:eastAsia="仿宋_GB2312" w:cs="仿宋_GB2312"/>
          <w:color w:val="auto"/>
          <w:kern w:val="2"/>
          <w:sz w:val="32"/>
          <w:szCs w:val="32"/>
          <w:lang w:val="en-US" w:eastAsia="zh-CN" w:bidi="ar"/>
        </w:rPr>
        <w:t>开展2020年海口市“中华慈善日”系列活动，汇聚社会慈善资源，深化社会影响。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color w:val="auto"/>
          <w:kern w:val="0"/>
          <w:sz w:val="32"/>
          <w:szCs w:val="32"/>
          <w:highlight w:val="none"/>
        </w:rPr>
        <w:t>（</w:t>
      </w:r>
      <w:r>
        <w:rPr>
          <w:rFonts w:hint="eastAsia" w:ascii="楷体_GB2312" w:hAnsi="楷体_GB2312" w:eastAsia="楷体_GB2312" w:cs="楷体_GB2312"/>
          <w:b/>
          <w:color w:val="auto"/>
          <w:kern w:val="0"/>
          <w:sz w:val="32"/>
          <w:szCs w:val="32"/>
          <w:highlight w:val="none"/>
          <w:lang w:eastAsia="zh-CN"/>
        </w:rPr>
        <w:t>六</w:t>
      </w:r>
      <w:r>
        <w:rPr>
          <w:rFonts w:hint="eastAsia" w:ascii="楷体_GB2312" w:hAnsi="楷体_GB2312" w:eastAsia="楷体_GB2312" w:cs="楷体_GB2312"/>
          <w:b/>
          <w:color w:val="auto"/>
          <w:kern w:val="0"/>
          <w:sz w:val="32"/>
          <w:szCs w:val="32"/>
          <w:highlight w:val="none"/>
        </w:rPr>
        <w:t>）有效发挥基本社会服务职能，社会公共服务管理工作成效突出。</w:t>
      </w:r>
      <w:r>
        <w:rPr>
          <w:rFonts w:hint="eastAsia" w:ascii="仿宋_GB2312" w:hAnsi="仿宋_GB2312" w:eastAsia="仿宋_GB2312" w:cs="仿宋_GB2312"/>
          <w:b/>
          <w:color w:val="auto"/>
          <w:sz w:val="32"/>
          <w:szCs w:val="32"/>
          <w:highlight w:val="none"/>
        </w:rPr>
        <w:t>一是开展清明安保服务工作。</w:t>
      </w:r>
      <w:r>
        <w:rPr>
          <w:rFonts w:hint="eastAsia" w:ascii="仿宋_GB2312" w:hAnsi="仿宋_GB2312" w:eastAsia="仿宋_GB2312" w:cs="仿宋_GB2312"/>
          <w:b w:val="0"/>
          <w:bCs/>
          <w:color w:val="auto"/>
          <w:sz w:val="32"/>
          <w:szCs w:val="32"/>
          <w:highlight w:val="none"/>
          <w:lang w:eastAsia="zh-CN"/>
        </w:rPr>
        <w:t>加强疫情防控，开设网络祭祀平台，采取代理祭扫、预约祭扫、踏青遥祭、居家追思等方式，</w:t>
      </w:r>
      <w:r>
        <w:rPr>
          <w:rFonts w:hint="eastAsia" w:ascii="仿宋_GB2312" w:hAnsi="仿宋_GB2312" w:eastAsia="仿宋_GB2312" w:cs="仿宋_GB2312"/>
          <w:color w:val="auto"/>
          <w:sz w:val="32"/>
          <w:szCs w:val="32"/>
          <w:highlight w:val="none"/>
        </w:rPr>
        <w:t>累计接待</w:t>
      </w:r>
      <w:r>
        <w:rPr>
          <w:rFonts w:hint="eastAsia" w:ascii="仿宋_GB2312" w:hAnsi="仿宋_GB2312" w:eastAsia="仿宋_GB2312" w:cs="仿宋_GB2312"/>
          <w:color w:val="auto"/>
          <w:sz w:val="32"/>
          <w:szCs w:val="32"/>
          <w:highlight w:val="none"/>
          <w:lang w:eastAsia="zh-CN"/>
        </w:rPr>
        <w:t>现场</w:t>
      </w:r>
      <w:r>
        <w:rPr>
          <w:rFonts w:hint="eastAsia" w:ascii="仿宋_GB2312" w:hAnsi="仿宋_GB2312" w:eastAsia="仿宋_GB2312" w:cs="仿宋_GB2312"/>
          <w:color w:val="auto"/>
          <w:sz w:val="32"/>
          <w:szCs w:val="32"/>
          <w:highlight w:val="none"/>
        </w:rPr>
        <w:t>祭扫群众17.7万人次，车辆5.18万台次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累计在线祭祀38万人次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代理祭扫3.7万人次，实现“平安、文明、有序”的工作目标。二</w:t>
      </w:r>
      <w:r>
        <w:rPr>
          <w:rFonts w:hint="eastAsia" w:ascii="仿宋_GB2312" w:hAnsi="仿宋_GB2312" w:eastAsia="仿宋_GB2312" w:cs="仿宋_GB2312"/>
          <w:b/>
          <w:bCs/>
          <w:color w:val="auto"/>
          <w:sz w:val="32"/>
          <w:szCs w:val="32"/>
          <w:highlight w:val="none"/>
        </w:rPr>
        <w:t>是开展“殡葬改革宣传月”活动。</w:t>
      </w:r>
      <w:r>
        <w:rPr>
          <w:rFonts w:hint="eastAsia" w:ascii="仿宋_GB2312" w:hAnsi="仿宋_GB2312" w:eastAsia="仿宋_GB2312" w:cs="仿宋_GB2312"/>
          <w:color w:val="auto"/>
          <w:sz w:val="32"/>
          <w:szCs w:val="32"/>
          <w:highlight w:val="none"/>
        </w:rPr>
        <w:t>采取多样化宣传方式，在全市进村入户开展清明节祭扫和疫情防控宣传工作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rPr>
        <w:t>印发各类宣传小册子16000本，张挂横幅300余幅。</w:t>
      </w:r>
      <w:r>
        <w:rPr>
          <w:rFonts w:hint="eastAsia" w:ascii="仿宋_GB2312" w:hAnsi="仿宋_GB2312" w:eastAsia="仿宋_GB2312" w:cs="仿宋_GB2312"/>
          <w:b/>
          <w:bCs/>
          <w:color w:val="auto"/>
          <w:sz w:val="32"/>
          <w:szCs w:val="32"/>
          <w:highlight w:val="none"/>
          <w:lang w:eastAsia="zh-CN"/>
        </w:rPr>
        <w:t>三是推动绿色殡葬改革</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lang w:eastAsia="zh-CN"/>
        </w:rPr>
        <w:t>出台《海口市推行绿色殡葬五年行动方案》《海口市推行绿色殡葬突发事件应急预案》，开展旧风陋习整治工作，</w:t>
      </w:r>
      <w:r>
        <w:rPr>
          <w:rFonts w:hint="eastAsia" w:ascii="仿宋_GB2312" w:hAnsi="仿宋_GB2312" w:eastAsia="仿宋_GB2312" w:cs="仿宋_GB2312"/>
          <w:color w:val="auto"/>
          <w:sz w:val="32"/>
          <w:szCs w:val="32"/>
          <w:highlight w:val="none"/>
          <w:shd w:val="clear" w:color="auto" w:fill="FFFFFF"/>
        </w:rPr>
        <w:t>全市</w:t>
      </w:r>
      <w:r>
        <w:rPr>
          <w:rFonts w:hint="eastAsia" w:ascii="仿宋_GB2312" w:hAnsi="仿宋_GB2312" w:eastAsia="仿宋_GB2312" w:cs="仿宋_GB2312"/>
          <w:color w:val="auto"/>
          <w:sz w:val="32"/>
          <w:szCs w:val="32"/>
          <w:highlight w:val="none"/>
          <w:shd w:val="clear" w:color="auto" w:fill="FFFFFF"/>
          <w:lang w:eastAsia="zh-CN"/>
        </w:rPr>
        <w:t>累计</w:t>
      </w:r>
      <w:r>
        <w:rPr>
          <w:rFonts w:hint="eastAsia" w:ascii="仿宋_GB2312" w:hAnsi="仿宋_GB2312" w:eastAsia="仿宋_GB2312" w:cs="仿宋_GB2312"/>
          <w:color w:val="auto"/>
          <w:sz w:val="32"/>
          <w:szCs w:val="32"/>
          <w:highlight w:val="none"/>
        </w:rPr>
        <w:t>火化遗体</w:t>
      </w:r>
      <w:r>
        <w:rPr>
          <w:rFonts w:hint="eastAsia" w:ascii="仿宋_GB2312" w:hAnsi="仿宋_GB2312" w:eastAsia="仿宋_GB2312" w:cs="仿宋_GB2312"/>
          <w:color w:val="auto"/>
          <w:sz w:val="32"/>
          <w:szCs w:val="32"/>
          <w:highlight w:val="none"/>
          <w:lang w:val="en-US" w:eastAsia="zh-CN"/>
        </w:rPr>
        <w:t>3049</w:t>
      </w:r>
      <w:r>
        <w:rPr>
          <w:rFonts w:hint="eastAsia" w:ascii="仿宋_GB2312" w:hAnsi="仿宋_GB2312" w:eastAsia="仿宋_GB2312" w:cs="仿宋_GB2312"/>
          <w:color w:val="auto"/>
          <w:sz w:val="32"/>
          <w:szCs w:val="32"/>
          <w:highlight w:val="none"/>
        </w:rPr>
        <w:t>具，</w:t>
      </w:r>
      <w:r>
        <w:rPr>
          <w:rFonts w:hint="eastAsia" w:ascii="仿宋_GB2312" w:hAnsi="仿宋_GB2312" w:eastAsia="仿宋_GB2312" w:cs="仿宋_GB2312"/>
          <w:color w:val="auto"/>
          <w:sz w:val="32"/>
          <w:szCs w:val="32"/>
          <w:highlight w:val="none"/>
          <w:lang w:val="en-US" w:eastAsia="zh-CN"/>
        </w:rPr>
        <w:t>发放惠民殡葬补助98.1万元。</w:t>
      </w: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是</w:t>
      </w:r>
      <w:r>
        <w:rPr>
          <w:rFonts w:hint="eastAsia" w:ascii="仿宋_GB2312" w:hAnsi="仿宋_GB2312" w:eastAsia="仿宋_GB2312" w:cs="仿宋_GB2312"/>
          <w:b/>
          <w:bCs/>
          <w:color w:val="auto"/>
          <w:sz w:val="32"/>
          <w:szCs w:val="32"/>
          <w:highlight w:val="none"/>
          <w:lang w:eastAsia="zh-CN"/>
        </w:rPr>
        <w:t>加强区划地名管理工作。</w:t>
      </w:r>
      <w:r>
        <w:rPr>
          <w:rFonts w:hint="eastAsia" w:ascii="仿宋_GB2312" w:hAnsi="仿宋_GB2312" w:eastAsia="仿宋_GB2312" w:cs="仿宋_GB2312"/>
          <w:color w:val="auto"/>
          <w:sz w:val="32"/>
          <w:szCs w:val="32"/>
          <w:highlight w:val="none"/>
        </w:rPr>
        <w:t>设置路名牌</w:t>
      </w:r>
      <w:r>
        <w:rPr>
          <w:rFonts w:hint="eastAsia" w:ascii="仿宋_GB2312" w:hAnsi="仿宋_GB2312" w:eastAsia="仿宋_GB2312" w:cs="仿宋_GB2312"/>
          <w:color w:val="auto"/>
          <w:sz w:val="32"/>
          <w:szCs w:val="32"/>
          <w:highlight w:val="none"/>
          <w:lang w:val="en-US" w:eastAsia="zh-CN"/>
        </w:rPr>
        <w:t>669块、村牌591块，</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val="en-US" w:eastAsia="zh-CN"/>
        </w:rPr>
        <w:t>37</w:t>
      </w:r>
      <w:r>
        <w:rPr>
          <w:rFonts w:hint="eastAsia" w:ascii="仿宋_GB2312" w:hAnsi="仿宋_GB2312" w:eastAsia="仿宋_GB2312" w:cs="仿宋_GB2312"/>
          <w:color w:val="auto"/>
          <w:sz w:val="32"/>
          <w:szCs w:val="32"/>
          <w:highlight w:val="none"/>
        </w:rPr>
        <w:t>条新建道路进行命名</w:t>
      </w:r>
      <w:r>
        <w:rPr>
          <w:rFonts w:hint="eastAsia" w:ascii="仿宋_GB2312" w:hAnsi="仿宋_GB2312" w:eastAsia="仿宋_GB2312" w:cs="仿宋_GB2312"/>
          <w:color w:val="auto"/>
          <w:sz w:val="32"/>
          <w:szCs w:val="32"/>
          <w:highlight w:val="none"/>
          <w:lang w:eastAsia="zh-CN"/>
        </w:rPr>
        <w:t>。开展行政区域界线界桩联合检查，</w:t>
      </w:r>
      <w:r>
        <w:rPr>
          <w:rFonts w:hint="eastAsia" w:ascii="仿宋_GB2312" w:hAnsi="仿宋_GB2312" w:eastAsia="仿宋_GB2312" w:cs="仿宋_GB2312"/>
          <w:color w:val="auto"/>
          <w:sz w:val="32"/>
          <w:szCs w:val="32"/>
          <w:highlight w:val="none"/>
          <w:lang w:val="en-US" w:eastAsia="zh-CN"/>
        </w:rPr>
        <w:t>组织</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lang w:val="en-US" w:eastAsia="zh-CN"/>
        </w:rPr>
        <w:t>42个损毁界桩进行修复安装。</w:t>
      </w:r>
      <w:r>
        <w:rPr>
          <w:rFonts w:hint="eastAsia" w:ascii="仿宋_GB2312" w:hAnsi="仿宋_GB2312" w:eastAsia="仿宋_GB2312" w:cs="仿宋_GB2312"/>
          <w:b/>
          <w:bCs/>
          <w:color w:val="auto"/>
          <w:sz w:val="32"/>
          <w:szCs w:val="32"/>
          <w:highlight w:val="none"/>
          <w:lang w:val="en-US" w:eastAsia="zh-CN"/>
        </w:rPr>
        <w:t>五是</w:t>
      </w:r>
      <w:r>
        <w:rPr>
          <w:rFonts w:hint="eastAsia" w:ascii="仿宋_GB2312" w:hAnsi="仿宋_GB2312" w:eastAsia="仿宋_GB2312" w:cs="仿宋_GB2312"/>
          <w:b/>
          <w:bCs/>
          <w:color w:val="auto"/>
          <w:sz w:val="32"/>
          <w:szCs w:val="32"/>
          <w:highlight w:val="none"/>
        </w:rPr>
        <w:t>开展救助管理工作。</w:t>
      </w:r>
      <w:r>
        <w:rPr>
          <w:rFonts w:hint="eastAsia" w:ascii="仿宋_GB2312" w:hAnsi="仿宋_GB2312" w:eastAsia="仿宋_GB2312" w:cs="仿宋_GB2312"/>
          <w:color w:val="auto"/>
          <w:sz w:val="32"/>
          <w:szCs w:val="32"/>
          <w:highlight w:val="none"/>
          <w:lang w:eastAsia="zh-CN"/>
        </w:rPr>
        <w:t>建立海口市生活无着的流浪乞讨人员救助管理工作联席会议制度，开展救助管理服务工作质量大提升行动，累计识别流浪乞讨人员</w:t>
      </w:r>
      <w:r>
        <w:rPr>
          <w:rFonts w:hint="eastAsia" w:ascii="仿宋_GB2312" w:hAnsi="仿宋_GB2312" w:eastAsia="仿宋_GB2312" w:cs="仿宋_GB2312"/>
          <w:color w:val="auto"/>
          <w:sz w:val="32"/>
          <w:szCs w:val="32"/>
          <w:highlight w:val="none"/>
          <w:lang w:val="en-US" w:eastAsia="zh-CN"/>
        </w:rPr>
        <w:t>431人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开展“夏季送清凉</w:t>
      </w:r>
      <w:r>
        <w:rPr>
          <w:rFonts w:hint="eastAsia" w:ascii="仿宋_GB2312" w:hAnsi="仿宋_GB2312" w:eastAsia="仿宋_GB2312" w:cs="仿宋_GB2312"/>
          <w:color w:val="auto"/>
          <w:sz w:val="32"/>
          <w:szCs w:val="32"/>
          <w:highlight w:val="none"/>
          <w:lang w:eastAsia="zh-CN"/>
        </w:rPr>
        <w:t>”和“寒冬送温暖</w:t>
      </w:r>
      <w:r>
        <w:rPr>
          <w:rFonts w:hint="eastAsia" w:ascii="仿宋_GB2312" w:hAnsi="仿宋_GB2312" w:eastAsia="仿宋_GB2312" w:cs="仿宋_GB2312"/>
          <w:color w:val="auto"/>
          <w:sz w:val="32"/>
          <w:szCs w:val="32"/>
          <w:highlight w:val="none"/>
        </w:rPr>
        <w:t>”专项活动，惠及市民群众4</w:t>
      </w:r>
      <w:r>
        <w:rPr>
          <w:rFonts w:hint="eastAsia" w:ascii="仿宋_GB2312" w:hAnsi="仿宋_GB2312" w:eastAsia="仿宋_GB2312" w:cs="仿宋_GB2312"/>
          <w:color w:val="auto"/>
          <w:sz w:val="32"/>
          <w:szCs w:val="32"/>
          <w:highlight w:val="none"/>
          <w:lang w:val="en-US" w:eastAsia="zh-CN"/>
        </w:rPr>
        <w:t>.17万</w:t>
      </w:r>
      <w:r>
        <w:rPr>
          <w:rFonts w:hint="eastAsia" w:ascii="仿宋_GB2312" w:hAnsi="仿宋_GB2312" w:eastAsia="仿宋_GB2312" w:cs="仿宋_GB2312"/>
          <w:color w:val="auto"/>
          <w:sz w:val="32"/>
          <w:szCs w:val="32"/>
          <w:highlight w:val="none"/>
        </w:rPr>
        <w:t>人次</w:t>
      </w:r>
      <w:r>
        <w:rPr>
          <w:rFonts w:hint="eastAsia" w:ascii="仿宋_GB2312" w:hAnsi="仿宋_GB2312" w:eastAsia="仿宋_GB2312" w:cs="仿宋_GB2312"/>
          <w:color w:val="auto"/>
          <w:sz w:val="32"/>
          <w:szCs w:val="32"/>
          <w:highlight w:val="none"/>
          <w:lang w:eastAsia="zh-CN"/>
        </w:rPr>
        <w:t>，救助生活无着流浪人员</w:t>
      </w:r>
      <w:r>
        <w:rPr>
          <w:rFonts w:hint="eastAsia" w:ascii="仿宋_GB2312" w:hAnsi="仿宋_GB2312" w:eastAsia="仿宋_GB2312" w:cs="仿宋_GB2312"/>
          <w:color w:val="auto"/>
          <w:sz w:val="32"/>
          <w:szCs w:val="32"/>
          <w:highlight w:val="none"/>
          <w:lang w:val="en-US" w:eastAsia="zh-CN"/>
        </w:rPr>
        <w:t>640人次</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lang w:val="en-US" w:eastAsia="zh-CN"/>
        </w:rPr>
        <w:t>初步建立长期滞留流浪乞讨人员在琼落户工作常态化机制，</w:t>
      </w:r>
      <w:r>
        <w:rPr>
          <w:rFonts w:hint="eastAsia" w:ascii="仿宋_GB2312" w:hAnsi="仿宋_GB2312" w:eastAsia="仿宋_GB2312" w:cs="仿宋_GB2312"/>
          <w:color w:val="auto"/>
          <w:sz w:val="32"/>
          <w:szCs w:val="32"/>
          <w:highlight w:val="none"/>
        </w:rPr>
        <w:t>大力开展救助寻亲服务行动，</w:t>
      </w: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人找到家人并</w:t>
      </w:r>
      <w:r>
        <w:rPr>
          <w:rFonts w:hint="eastAsia" w:ascii="仿宋_GB2312" w:hAnsi="仿宋_GB2312" w:eastAsia="仿宋_GB2312" w:cs="仿宋_GB2312"/>
          <w:sz w:val="32"/>
          <w:szCs w:val="32"/>
          <w:lang w:eastAsia="zh-CN"/>
        </w:rPr>
        <w:t>护送</w:t>
      </w:r>
      <w:r>
        <w:rPr>
          <w:rFonts w:hint="eastAsia" w:ascii="仿宋_GB2312" w:hAnsi="仿宋_GB2312" w:eastAsia="仿宋_GB2312" w:cs="仿宋_GB2312"/>
          <w:sz w:val="32"/>
          <w:szCs w:val="32"/>
        </w:rPr>
        <w:t>返乡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救助</w:t>
      </w:r>
      <w:r>
        <w:rPr>
          <w:rFonts w:hint="eastAsia" w:ascii="仿宋_GB2312" w:hAnsi="仿宋_GB2312" w:eastAsia="仿宋_GB2312" w:cs="仿宋_GB2312"/>
          <w:sz w:val="32"/>
          <w:szCs w:val="32"/>
          <w:lang w:eastAsia="zh-CN"/>
        </w:rPr>
        <w:t>未成年人</w:t>
      </w:r>
      <w:r>
        <w:rPr>
          <w:rFonts w:hint="eastAsia" w:ascii="仿宋_GB2312" w:hAnsi="仿宋_GB2312" w:eastAsia="仿宋_GB2312" w:cs="仿宋_GB2312"/>
          <w:sz w:val="32"/>
          <w:szCs w:val="32"/>
          <w:lang w:val="en-US" w:eastAsia="zh-CN"/>
        </w:rPr>
        <w:t>128</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站内</w:t>
      </w:r>
      <w:r>
        <w:rPr>
          <w:rFonts w:hint="eastAsia" w:ascii="仿宋_GB2312" w:hAnsi="仿宋_GB2312" w:eastAsia="仿宋_GB2312" w:cs="仿宋_GB2312"/>
          <w:sz w:val="32"/>
          <w:szCs w:val="32"/>
        </w:rPr>
        <w:t>“第二课堂”活动14期，</w:t>
      </w:r>
      <w:r>
        <w:rPr>
          <w:rFonts w:hint="eastAsia" w:ascii="仿宋_GB2312" w:hAnsi="仿宋_GB2312" w:eastAsia="仿宋_GB2312" w:cs="仿宋_GB2312"/>
          <w:sz w:val="32"/>
          <w:szCs w:val="32"/>
          <w:lang w:val="en-US" w:eastAsia="zh-CN"/>
        </w:rPr>
        <w:t>走访</w:t>
      </w:r>
      <w:r>
        <w:rPr>
          <w:rFonts w:hint="eastAsia" w:ascii="仿宋_GB2312" w:hAnsi="仿宋_GB2312" w:eastAsia="仿宋_GB2312" w:cs="仿宋_GB2312"/>
          <w:b w:val="0"/>
          <w:bCs w:val="0"/>
          <w:sz w:val="32"/>
          <w:szCs w:val="32"/>
        </w:rPr>
        <w:t>帮扶困境未成年人</w:t>
      </w:r>
      <w:r>
        <w:rPr>
          <w:rFonts w:hint="eastAsia" w:ascii="仿宋_GB2312" w:hAnsi="仿宋_GB2312" w:eastAsia="仿宋_GB2312" w:cs="仿宋_GB2312"/>
          <w:sz w:val="32"/>
          <w:szCs w:val="32"/>
          <w:lang w:val="en-US" w:eastAsia="zh-CN"/>
        </w:rPr>
        <w:t>22人次。</w:t>
      </w:r>
      <w:r>
        <w:rPr>
          <w:rFonts w:hint="eastAsia" w:ascii="仿宋_GB2312" w:hAnsi="仿宋_GB2312" w:eastAsia="仿宋_GB2312" w:cs="仿宋_GB2312"/>
          <w:b/>
          <w:bCs/>
          <w:color w:val="auto"/>
          <w:sz w:val="32"/>
          <w:szCs w:val="32"/>
          <w:highlight w:val="none"/>
          <w:lang w:eastAsia="zh-CN"/>
        </w:rPr>
        <w:t>六是做好</w:t>
      </w:r>
      <w:r>
        <w:rPr>
          <w:rFonts w:hint="eastAsia" w:ascii="仿宋_GB2312" w:hAnsi="仿宋_GB2312" w:eastAsia="仿宋_GB2312" w:cs="仿宋_GB2312"/>
          <w:b/>
          <w:bCs/>
          <w:color w:val="auto"/>
          <w:sz w:val="32"/>
          <w:szCs w:val="32"/>
          <w:highlight w:val="none"/>
        </w:rPr>
        <w:t>婚姻登记</w:t>
      </w:r>
      <w:r>
        <w:rPr>
          <w:rFonts w:hint="eastAsia" w:ascii="仿宋_GB2312" w:hAnsi="仿宋_GB2312" w:eastAsia="仿宋_GB2312" w:cs="仿宋_GB2312"/>
          <w:b/>
          <w:bCs/>
          <w:color w:val="auto"/>
          <w:sz w:val="32"/>
          <w:szCs w:val="32"/>
          <w:highlight w:val="none"/>
          <w:lang w:eastAsia="zh-CN"/>
        </w:rPr>
        <w:t>和残疾人“两补”发放工作。</w:t>
      </w:r>
      <w:r>
        <w:rPr>
          <w:rFonts w:hint="eastAsia" w:ascii="仿宋_GB2312" w:hAnsi="仿宋_GB2312" w:eastAsia="仿宋_GB2312" w:cs="仿宋_GB2312"/>
          <w:color w:val="auto"/>
          <w:sz w:val="32"/>
          <w:szCs w:val="32"/>
          <w:highlight w:val="none"/>
          <w:lang w:eastAsia="zh-CN"/>
        </w:rPr>
        <w:t>开展婚姻登记服务机构行风建设和婚姻登记场所规范化建设</w:t>
      </w:r>
      <w:r>
        <w:rPr>
          <w:rFonts w:hint="eastAsia" w:ascii="仿宋_GB2312" w:hAnsi="仿宋_GB2312" w:eastAsia="仿宋_GB2312" w:cs="仿宋_GB2312"/>
          <w:color w:val="auto"/>
          <w:sz w:val="32"/>
          <w:szCs w:val="32"/>
          <w:highlight w:val="none"/>
          <w:lang w:val="en-US" w:eastAsia="zh-CN"/>
        </w:rPr>
        <w:t>,实现婚姻登记“全城通办”，累计办理婚姻登记17413对，</w:t>
      </w:r>
      <w:r>
        <w:rPr>
          <w:rFonts w:hint="eastAsia" w:ascii="仿宋_GB2312" w:hAnsi="仿宋_GB2312" w:eastAsia="仿宋_GB2312" w:cs="仿宋_GB2312"/>
          <w:color w:val="auto"/>
          <w:sz w:val="32"/>
          <w:szCs w:val="32"/>
          <w:highlight w:val="none"/>
        </w:rPr>
        <w:t>办理涉外婚姻登记</w:t>
      </w:r>
      <w:r>
        <w:rPr>
          <w:rFonts w:hint="eastAsia" w:ascii="仿宋_GB2312" w:hAnsi="仿宋_GB2312" w:eastAsia="仿宋_GB2312" w:cs="仿宋_GB2312"/>
          <w:color w:val="auto"/>
          <w:sz w:val="32"/>
          <w:szCs w:val="32"/>
          <w:highlight w:val="none"/>
          <w:lang w:val="en-US" w:eastAsia="zh-CN"/>
        </w:rPr>
        <w:t>75对。</w:t>
      </w:r>
      <w:r>
        <w:rPr>
          <w:rFonts w:hint="eastAsia" w:ascii="仿宋_GB2312" w:hAnsi="仿宋_GB2312" w:eastAsia="仿宋_GB2312" w:cs="仿宋_GB2312"/>
          <w:color w:val="auto"/>
          <w:sz w:val="32"/>
          <w:szCs w:val="32"/>
          <w:highlight w:val="none"/>
          <w:lang w:eastAsia="zh-CN"/>
        </w:rPr>
        <w:t>及时发放重度残疾人护理补贴和困难残疾人生活补贴</w:t>
      </w:r>
      <w:r>
        <w:rPr>
          <w:rFonts w:hint="eastAsia" w:ascii="仿宋_GB2312" w:hAnsi="仿宋_GB2312" w:eastAsia="仿宋_GB2312" w:cs="仿宋_GB2312"/>
          <w:color w:val="auto"/>
          <w:sz w:val="32"/>
          <w:szCs w:val="32"/>
          <w:highlight w:val="none"/>
          <w:lang w:val="en-US" w:eastAsia="zh-CN"/>
        </w:rPr>
        <w:t>，累计发放资金3582.2万元，</w:t>
      </w:r>
      <w:r>
        <w:rPr>
          <w:rFonts w:hint="eastAsia" w:ascii="仿宋_GB2312" w:hAnsi="仿宋_GB2312" w:eastAsia="仿宋_GB2312" w:cs="仿宋_GB2312"/>
          <w:color w:val="auto"/>
          <w:kern w:val="0"/>
          <w:sz w:val="32"/>
          <w:szCs w:val="32"/>
          <w:highlight w:val="none"/>
          <w:lang w:eastAsia="zh-CN"/>
        </w:rPr>
        <w:t>惠及</w:t>
      </w:r>
      <w:r>
        <w:rPr>
          <w:rFonts w:hint="eastAsia" w:ascii="仿宋_GB2312" w:hAnsi="仿宋_GB2312" w:eastAsia="仿宋_GB2312" w:cs="仿宋_GB2312"/>
          <w:color w:val="auto"/>
          <w:kern w:val="0"/>
          <w:sz w:val="32"/>
          <w:szCs w:val="32"/>
          <w:highlight w:val="none"/>
          <w:lang w:val="en-US" w:eastAsia="zh-CN"/>
        </w:rPr>
        <w:t>18.89万</w:t>
      </w:r>
      <w:r>
        <w:rPr>
          <w:rFonts w:hint="eastAsia" w:ascii="仿宋_GB2312" w:hAnsi="仿宋_GB2312" w:eastAsia="仿宋_GB2312" w:cs="仿宋_GB2312"/>
          <w:color w:val="auto"/>
          <w:kern w:val="0"/>
          <w:sz w:val="32"/>
          <w:szCs w:val="32"/>
          <w:highlight w:val="none"/>
        </w:rPr>
        <w:t>人</w:t>
      </w:r>
      <w:r>
        <w:rPr>
          <w:rFonts w:hint="eastAsia" w:ascii="仿宋_GB2312" w:hAnsi="仿宋_GB2312" w:eastAsia="仿宋_GB2312" w:cs="仿宋_GB2312"/>
          <w:color w:val="auto"/>
          <w:kern w:val="0"/>
          <w:sz w:val="32"/>
          <w:szCs w:val="32"/>
          <w:highlight w:val="none"/>
          <w:lang w:eastAsia="zh-CN"/>
        </w:rPr>
        <w:t>次</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eastAsia="仿宋_GB2312"/>
          <w:color w:val="auto"/>
          <w:sz w:val="32"/>
          <w:szCs w:val="32"/>
        </w:rPr>
      </w:pPr>
      <w:r>
        <w:rPr>
          <w:rFonts w:hint="eastAsia" w:ascii="楷体_GB2312" w:hAnsi="楷体_GB2312" w:eastAsia="楷体_GB2312" w:cs="楷体_GB2312"/>
          <w:b/>
          <w:color w:val="auto"/>
          <w:kern w:val="0"/>
          <w:sz w:val="32"/>
          <w:szCs w:val="32"/>
        </w:rPr>
        <w:t>（</w:t>
      </w:r>
      <w:r>
        <w:rPr>
          <w:rFonts w:hint="eastAsia" w:ascii="楷体_GB2312" w:hAnsi="楷体_GB2312" w:eastAsia="楷体_GB2312" w:cs="楷体_GB2312"/>
          <w:b/>
          <w:color w:val="auto"/>
          <w:kern w:val="0"/>
          <w:sz w:val="32"/>
          <w:szCs w:val="32"/>
          <w:lang w:eastAsia="zh-CN"/>
        </w:rPr>
        <w:t>七</w:t>
      </w:r>
      <w:r>
        <w:rPr>
          <w:rFonts w:hint="eastAsia" w:ascii="楷体_GB2312" w:hAnsi="楷体_GB2312" w:eastAsia="楷体_GB2312" w:cs="楷体_GB2312"/>
          <w:b/>
          <w:color w:val="auto"/>
          <w:kern w:val="0"/>
          <w:sz w:val="32"/>
          <w:szCs w:val="32"/>
        </w:rPr>
        <w:t>）</w:t>
      </w:r>
      <w:r>
        <w:rPr>
          <w:rFonts w:hint="eastAsia" w:ascii="楷体_GB2312" w:hAnsi="楷体_GB2312" w:eastAsia="楷体_GB2312" w:cs="楷体_GB2312"/>
          <w:b/>
          <w:color w:val="auto"/>
          <w:kern w:val="0"/>
          <w:sz w:val="32"/>
          <w:szCs w:val="32"/>
          <w:lang w:eastAsia="zh-CN"/>
        </w:rPr>
        <w:t>大力培育社会组织发展，发挥社会力量服务经济社会作用。</w:t>
      </w:r>
      <w:r>
        <w:rPr>
          <w:rFonts w:hint="eastAsia" w:ascii="仿宋_GB2312" w:eastAsia="仿宋_GB2312"/>
          <w:b/>
          <w:bCs/>
          <w:color w:val="auto"/>
          <w:sz w:val="32"/>
          <w:szCs w:val="32"/>
        </w:rPr>
        <w:t>一是</w:t>
      </w:r>
      <w:r>
        <w:rPr>
          <w:rFonts w:hint="eastAsia" w:ascii="仿宋_GB2312" w:hAnsi="仿宋_GB2312" w:eastAsia="仿宋_GB2312" w:cs="仿宋_GB2312"/>
          <w:b/>
          <w:bCs/>
          <w:color w:val="auto"/>
          <w:spacing w:val="-3"/>
          <w:w w:val="95"/>
          <w:sz w:val="32"/>
          <w:szCs w:val="32"/>
        </w:rPr>
        <w:t>加强</w:t>
      </w:r>
      <w:r>
        <w:rPr>
          <w:rFonts w:hint="eastAsia" w:ascii="仿宋_GB2312" w:hAnsi="仿宋_GB2312" w:eastAsia="仿宋_GB2312" w:cs="仿宋_GB2312"/>
          <w:b/>
          <w:bCs/>
          <w:color w:val="auto"/>
          <w:spacing w:val="-3"/>
          <w:w w:val="95"/>
          <w:sz w:val="32"/>
          <w:szCs w:val="32"/>
          <w:lang w:eastAsia="zh-CN"/>
        </w:rPr>
        <w:t>社会组织</w:t>
      </w:r>
      <w:r>
        <w:rPr>
          <w:rFonts w:ascii="仿宋_GB2312" w:hAnsi="仿宋_GB2312" w:eastAsia="仿宋_GB2312" w:cs="仿宋_GB2312"/>
          <w:b/>
          <w:bCs/>
          <w:color w:val="auto"/>
          <w:spacing w:val="-3"/>
          <w:w w:val="95"/>
          <w:sz w:val="32"/>
          <w:szCs w:val="32"/>
        </w:rPr>
        <w:t>制度建设</w:t>
      </w:r>
      <w:r>
        <w:rPr>
          <w:rFonts w:hint="eastAsia" w:ascii="仿宋_GB2312" w:hAnsi="仿宋_GB2312" w:eastAsia="仿宋_GB2312" w:cs="仿宋_GB2312"/>
          <w:b/>
          <w:bCs/>
          <w:color w:val="auto"/>
          <w:spacing w:val="-3"/>
          <w:w w:val="95"/>
          <w:sz w:val="32"/>
          <w:szCs w:val="32"/>
        </w:rPr>
        <w:t>。</w:t>
      </w:r>
      <w:r>
        <w:rPr>
          <w:rFonts w:hint="eastAsia" w:ascii="仿宋_GB2312" w:hAnsi="仿宋_GB2312" w:eastAsia="仿宋_GB2312" w:cs="仿宋_GB2312"/>
          <w:color w:val="auto"/>
          <w:spacing w:val="-3"/>
          <w:w w:val="95"/>
          <w:sz w:val="32"/>
          <w:szCs w:val="32"/>
        </w:rPr>
        <w:t>印发</w:t>
      </w:r>
      <w:r>
        <w:rPr>
          <w:rFonts w:ascii="仿宋_GB2312" w:hAnsi="仿宋_GB2312" w:eastAsia="仿宋_GB2312" w:cs="仿宋_GB2312"/>
          <w:color w:val="auto"/>
          <w:spacing w:val="-3"/>
          <w:w w:val="95"/>
          <w:sz w:val="32"/>
          <w:szCs w:val="32"/>
        </w:rPr>
        <w:t>《</w:t>
      </w:r>
      <w:r>
        <w:rPr>
          <w:rFonts w:hint="eastAsia" w:ascii="仿宋_GB2312" w:hAnsi="仿宋_GB2312" w:eastAsia="仿宋_GB2312" w:cs="仿宋_GB2312"/>
          <w:color w:val="auto"/>
          <w:spacing w:val="-3"/>
          <w:w w:val="95"/>
          <w:sz w:val="32"/>
          <w:szCs w:val="32"/>
        </w:rPr>
        <w:t>政府</w:t>
      </w:r>
      <w:r>
        <w:rPr>
          <w:rFonts w:ascii="仿宋_GB2312" w:hAnsi="仿宋_GB2312" w:eastAsia="仿宋_GB2312" w:cs="仿宋_GB2312"/>
          <w:color w:val="auto"/>
          <w:spacing w:val="-3"/>
          <w:w w:val="95"/>
          <w:sz w:val="32"/>
          <w:szCs w:val="32"/>
        </w:rPr>
        <w:t>向社会组织购买服务</w:t>
      </w:r>
      <w:r>
        <w:rPr>
          <w:rFonts w:hint="eastAsia" w:ascii="仿宋_GB2312" w:hAnsi="仿宋_GB2312" w:eastAsia="仿宋_GB2312" w:cs="仿宋_GB2312"/>
          <w:color w:val="auto"/>
          <w:spacing w:val="-3"/>
          <w:w w:val="95"/>
          <w:sz w:val="32"/>
          <w:szCs w:val="32"/>
        </w:rPr>
        <w:t>管理</w:t>
      </w:r>
      <w:r>
        <w:rPr>
          <w:rFonts w:ascii="仿宋_GB2312" w:hAnsi="仿宋_GB2312" w:eastAsia="仿宋_GB2312" w:cs="仿宋_GB2312"/>
          <w:color w:val="auto"/>
          <w:spacing w:val="-3"/>
          <w:w w:val="95"/>
          <w:sz w:val="32"/>
          <w:szCs w:val="32"/>
        </w:rPr>
        <w:t>办法》</w:t>
      </w:r>
      <w:r>
        <w:rPr>
          <w:rFonts w:hint="eastAsia" w:ascii="仿宋_GB2312" w:hAnsi="仿宋_GB2312" w:eastAsia="仿宋_GB2312" w:cs="仿宋_GB2312"/>
          <w:color w:val="auto"/>
          <w:spacing w:val="-3"/>
          <w:w w:val="95"/>
          <w:sz w:val="32"/>
          <w:szCs w:val="32"/>
        </w:rPr>
        <w:t>《海口市社区社会组织登记和备案管理暂行办法》等</w:t>
      </w:r>
      <w:r>
        <w:rPr>
          <w:rFonts w:ascii="仿宋_GB2312" w:hAnsi="仿宋_GB2312" w:eastAsia="仿宋_GB2312" w:cs="仿宋_GB2312"/>
          <w:color w:val="auto"/>
          <w:spacing w:val="-3"/>
          <w:w w:val="95"/>
          <w:sz w:val="32"/>
          <w:szCs w:val="32"/>
        </w:rPr>
        <w:t>规章制度，</w:t>
      </w:r>
      <w:r>
        <w:rPr>
          <w:rFonts w:hint="eastAsia" w:ascii="仿宋_GB2312" w:hAnsi="仿宋_GB2312" w:eastAsia="仿宋_GB2312" w:cs="仿宋_GB2312"/>
          <w:color w:val="auto"/>
          <w:spacing w:val="-3"/>
          <w:w w:val="95"/>
          <w:sz w:val="32"/>
          <w:szCs w:val="32"/>
        </w:rPr>
        <w:t>进一步</w:t>
      </w:r>
      <w:r>
        <w:rPr>
          <w:rFonts w:ascii="仿宋_GB2312" w:hAnsi="仿宋_GB2312" w:eastAsia="仿宋_GB2312" w:cs="仿宋_GB2312"/>
          <w:color w:val="auto"/>
          <w:spacing w:val="-3"/>
          <w:w w:val="95"/>
          <w:sz w:val="32"/>
          <w:szCs w:val="32"/>
        </w:rPr>
        <w:t>促进</w:t>
      </w:r>
      <w:r>
        <w:rPr>
          <w:rFonts w:hint="eastAsia" w:ascii="仿宋_GB2312" w:hAnsi="仿宋_GB2312" w:eastAsia="仿宋_GB2312" w:cs="仿宋_GB2312"/>
          <w:color w:val="auto"/>
          <w:spacing w:val="-3"/>
          <w:w w:val="95"/>
          <w:sz w:val="32"/>
          <w:szCs w:val="32"/>
        </w:rPr>
        <w:t>政府</w:t>
      </w:r>
      <w:r>
        <w:rPr>
          <w:rFonts w:ascii="仿宋_GB2312" w:hAnsi="仿宋_GB2312" w:eastAsia="仿宋_GB2312" w:cs="仿宋_GB2312"/>
          <w:color w:val="auto"/>
          <w:spacing w:val="-3"/>
          <w:w w:val="95"/>
          <w:sz w:val="32"/>
          <w:szCs w:val="32"/>
        </w:rPr>
        <w:t>职能转变</w:t>
      </w:r>
      <w:r>
        <w:rPr>
          <w:rFonts w:hint="eastAsia" w:ascii="仿宋_GB2312" w:hAnsi="仿宋_GB2312" w:eastAsia="仿宋_GB2312" w:cs="仿宋_GB2312"/>
          <w:color w:val="auto"/>
          <w:spacing w:val="-3"/>
          <w:w w:val="95"/>
          <w:sz w:val="32"/>
          <w:szCs w:val="32"/>
        </w:rPr>
        <w:t>，</w:t>
      </w:r>
      <w:r>
        <w:rPr>
          <w:rFonts w:ascii="仿宋_GB2312" w:hAnsi="仿宋_GB2312" w:eastAsia="仿宋_GB2312" w:cs="仿宋_GB2312"/>
          <w:color w:val="auto"/>
          <w:spacing w:val="-3"/>
          <w:w w:val="95"/>
          <w:sz w:val="32"/>
          <w:szCs w:val="32"/>
        </w:rPr>
        <w:t>强化社区社会组织</w:t>
      </w:r>
      <w:r>
        <w:rPr>
          <w:rFonts w:hint="eastAsia" w:ascii="仿宋_GB2312" w:hAnsi="仿宋_GB2312" w:eastAsia="仿宋_GB2312" w:cs="仿宋_GB2312"/>
          <w:color w:val="auto"/>
          <w:spacing w:val="-3"/>
          <w:w w:val="95"/>
          <w:sz w:val="32"/>
          <w:szCs w:val="32"/>
        </w:rPr>
        <w:t>参与</w:t>
      </w:r>
      <w:r>
        <w:rPr>
          <w:rFonts w:ascii="仿宋_GB2312" w:hAnsi="仿宋_GB2312" w:eastAsia="仿宋_GB2312" w:cs="仿宋_GB2312"/>
          <w:color w:val="auto"/>
          <w:spacing w:val="-3"/>
          <w:w w:val="95"/>
          <w:sz w:val="32"/>
          <w:szCs w:val="32"/>
        </w:rPr>
        <w:t>社区治理功能。</w:t>
      </w:r>
      <w:r>
        <w:rPr>
          <w:rFonts w:hint="eastAsia" w:ascii="仿宋_GB2312" w:eastAsia="仿宋_GB2312"/>
          <w:b/>
          <w:bCs/>
          <w:color w:val="auto"/>
          <w:sz w:val="32"/>
          <w:szCs w:val="32"/>
          <w:lang w:eastAsia="zh-CN"/>
        </w:rPr>
        <w:t>二</w:t>
      </w:r>
      <w:r>
        <w:rPr>
          <w:rFonts w:hint="eastAsia" w:ascii="仿宋_GB2312" w:eastAsia="仿宋_GB2312"/>
          <w:b/>
          <w:bCs/>
          <w:color w:val="auto"/>
          <w:sz w:val="32"/>
          <w:szCs w:val="32"/>
        </w:rPr>
        <w:t>是开展行业社会组织赋权工作。</w:t>
      </w:r>
      <w:r>
        <w:rPr>
          <w:rFonts w:hint="eastAsia" w:ascii="仿宋_GB2312" w:eastAsia="仿宋_GB2312"/>
          <w:color w:val="auto"/>
          <w:sz w:val="32"/>
          <w:szCs w:val="32"/>
          <w:lang w:eastAsia="zh-CN"/>
        </w:rPr>
        <w:t>出台《</w:t>
      </w:r>
      <w:r>
        <w:rPr>
          <w:rFonts w:hint="eastAsia" w:ascii="仿宋_GB2312" w:eastAsia="仿宋_GB2312"/>
          <w:color w:val="auto"/>
          <w:sz w:val="32"/>
          <w:szCs w:val="32"/>
        </w:rPr>
        <w:t>海口市</w:t>
      </w:r>
      <w:r>
        <w:rPr>
          <w:rFonts w:ascii="仿宋_GB2312" w:eastAsia="仿宋_GB2312"/>
          <w:color w:val="auto"/>
          <w:sz w:val="32"/>
          <w:szCs w:val="32"/>
        </w:rPr>
        <w:t>人民政府赋予行业组</w:t>
      </w:r>
      <w:r>
        <w:rPr>
          <w:rFonts w:hint="eastAsia" w:ascii="仿宋_GB2312" w:eastAsia="仿宋_GB2312"/>
          <w:color w:val="auto"/>
          <w:sz w:val="32"/>
          <w:szCs w:val="32"/>
        </w:rPr>
        <w:t>织</w:t>
      </w:r>
      <w:r>
        <w:rPr>
          <w:rFonts w:ascii="仿宋_GB2312" w:eastAsia="仿宋_GB2312"/>
          <w:color w:val="auto"/>
          <w:sz w:val="32"/>
          <w:szCs w:val="32"/>
        </w:rPr>
        <w:t>自主权</w:t>
      </w:r>
      <w:r>
        <w:rPr>
          <w:rFonts w:hint="eastAsia" w:ascii="仿宋_GB2312" w:eastAsia="仿宋_GB2312"/>
          <w:color w:val="auto"/>
          <w:sz w:val="32"/>
          <w:szCs w:val="32"/>
        </w:rPr>
        <w:t>工作</w:t>
      </w:r>
      <w:r>
        <w:rPr>
          <w:rFonts w:ascii="仿宋_GB2312" w:eastAsia="仿宋_GB2312"/>
          <w:color w:val="auto"/>
          <w:sz w:val="32"/>
          <w:szCs w:val="32"/>
        </w:rPr>
        <w:t>方案</w:t>
      </w:r>
      <w:r>
        <w:rPr>
          <w:rFonts w:hint="eastAsia" w:ascii="仿宋_GB2312" w:eastAsia="仿宋_GB2312"/>
          <w:color w:val="auto"/>
          <w:sz w:val="32"/>
          <w:szCs w:val="32"/>
          <w:lang w:eastAsia="zh-CN"/>
        </w:rPr>
        <w:t>》</w:t>
      </w:r>
      <w:r>
        <w:rPr>
          <w:rFonts w:hint="eastAsia" w:ascii="仿宋_GB2312" w:eastAsia="仿宋_GB2312"/>
          <w:color w:val="auto"/>
          <w:sz w:val="32"/>
          <w:szCs w:val="32"/>
        </w:rPr>
        <w:t>，进一步发挥行业</w:t>
      </w:r>
      <w:r>
        <w:rPr>
          <w:rFonts w:ascii="仿宋_GB2312" w:eastAsia="仿宋_GB2312"/>
          <w:color w:val="auto"/>
          <w:sz w:val="32"/>
          <w:szCs w:val="32"/>
        </w:rPr>
        <w:t>组织</w:t>
      </w:r>
      <w:r>
        <w:rPr>
          <w:rFonts w:hint="eastAsia" w:ascii="仿宋_GB2312" w:eastAsia="仿宋_GB2312"/>
          <w:color w:val="auto"/>
          <w:sz w:val="32"/>
          <w:szCs w:val="32"/>
        </w:rPr>
        <w:t>在市场秩序维护、标准制定实施、行业纠纷调处中的重要作用。</w:t>
      </w:r>
      <w:r>
        <w:rPr>
          <w:rFonts w:hint="eastAsia" w:ascii="仿宋_GB2312" w:eastAsia="仿宋_GB2312"/>
          <w:b/>
          <w:bCs/>
          <w:color w:val="auto"/>
          <w:sz w:val="32"/>
          <w:szCs w:val="32"/>
          <w:lang w:eastAsia="zh-CN"/>
        </w:rPr>
        <w:t>三</w:t>
      </w:r>
      <w:r>
        <w:rPr>
          <w:rFonts w:hint="eastAsia" w:ascii="仿宋_GB2312" w:eastAsia="仿宋_GB2312"/>
          <w:b/>
          <w:bCs/>
          <w:color w:val="auto"/>
          <w:sz w:val="32"/>
          <w:szCs w:val="32"/>
        </w:rPr>
        <w:t>是加强社会工作人才队伍</w:t>
      </w:r>
      <w:r>
        <w:rPr>
          <w:rFonts w:ascii="仿宋_GB2312" w:eastAsia="仿宋_GB2312"/>
          <w:b/>
          <w:bCs/>
          <w:color w:val="auto"/>
          <w:sz w:val="32"/>
          <w:szCs w:val="32"/>
        </w:rPr>
        <w:t>建设</w:t>
      </w:r>
      <w:r>
        <w:rPr>
          <w:rFonts w:hint="eastAsia" w:ascii="仿宋_GB2312" w:eastAsia="仿宋_GB2312"/>
          <w:b/>
          <w:bCs/>
          <w:color w:val="auto"/>
          <w:sz w:val="32"/>
          <w:szCs w:val="32"/>
        </w:rPr>
        <w:t>。</w:t>
      </w:r>
      <w:r>
        <w:rPr>
          <w:rFonts w:hint="eastAsia" w:ascii="仿宋_GB2312" w:eastAsia="仿宋_GB2312"/>
          <w:color w:val="auto"/>
          <w:sz w:val="32"/>
          <w:szCs w:val="32"/>
        </w:rPr>
        <w:t>开展“国际社工</w:t>
      </w:r>
      <w:r>
        <w:rPr>
          <w:rFonts w:ascii="仿宋_GB2312" w:eastAsia="仿宋_GB2312"/>
          <w:color w:val="auto"/>
          <w:sz w:val="32"/>
          <w:szCs w:val="32"/>
        </w:rPr>
        <w:t>日</w:t>
      </w:r>
      <w:r>
        <w:rPr>
          <w:rFonts w:hint="eastAsia" w:ascii="仿宋_GB2312" w:eastAsia="仿宋_GB2312"/>
          <w:color w:val="auto"/>
          <w:sz w:val="32"/>
          <w:szCs w:val="32"/>
        </w:rPr>
        <w:t>”</w:t>
      </w:r>
      <w:r>
        <w:rPr>
          <w:rFonts w:ascii="仿宋_GB2312" w:eastAsia="仿宋_GB2312"/>
          <w:color w:val="auto"/>
          <w:sz w:val="32"/>
          <w:szCs w:val="32"/>
        </w:rPr>
        <w:t>系列宣传活动</w:t>
      </w:r>
      <w:r>
        <w:rPr>
          <w:rFonts w:hint="eastAsia" w:ascii="仿宋_GB2312" w:eastAsia="仿宋_GB2312"/>
          <w:color w:val="auto"/>
          <w:sz w:val="32"/>
          <w:szCs w:val="32"/>
        </w:rPr>
        <w:t>，</w:t>
      </w:r>
      <w:r>
        <w:rPr>
          <w:rFonts w:ascii="仿宋_GB2312" w:eastAsia="仿宋_GB2312"/>
          <w:bCs/>
          <w:color w:val="auto"/>
          <w:sz w:val="32"/>
          <w:szCs w:val="32"/>
        </w:rPr>
        <w:t>进一步</w:t>
      </w:r>
      <w:r>
        <w:rPr>
          <w:rFonts w:hint="eastAsia" w:ascii="仿宋_GB2312" w:eastAsia="仿宋_GB2312"/>
          <w:color w:val="auto"/>
          <w:sz w:val="32"/>
          <w:szCs w:val="32"/>
        </w:rPr>
        <w:t>传播社工理念、普及社工知识、展示社工成果、扩大社工影响。</w:t>
      </w:r>
      <w:r>
        <w:rPr>
          <w:rFonts w:hint="eastAsia" w:ascii="仿宋_GB2312" w:eastAsia="仿宋_GB2312"/>
          <w:color w:val="auto"/>
          <w:sz w:val="32"/>
          <w:szCs w:val="32"/>
          <w:lang w:eastAsia="zh-CN"/>
        </w:rPr>
        <w:t>组织</w:t>
      </w:r>
      <w:r>
        <w:rPr>
          <w:rFonts w:hint="eastAsia" w:ascii="仿宋_GB2312" w:eastAsia="仿宋_GB2312"/>
          <w:color w:val="auto"/>
          <w:sz w:val="32"/>
          <w:szCs w:val="32"/>
          <w:lang w:val="en-US" w:eastAsia="zh-CN"/>
        </w:rPr>
        <w:t>100名</w:t>
      </w:r>
      <w:r>
        <w:rPr>
          <w:rFonts w:hint="eastAsia" w:ascii="仿宋_GB2312" w:eastAsia="仿宋_GB2312"/>
          <w:color w:val="auto"/>
          <w:sz w:val="32"/>
          <w:szCs w:val="32"/>
        </w:rPr>
        <w:t>社会</w:t>
      </w:r>
      <w:r>
        <w:rPr>
          <w:rFonts w:ascii="仿宋_GB2312" w:eastAsia="仿宋_GB2312"/>
          <w:color w:val="auto"/>
          <w:sz w:val="32"/>
          <w:szCs w:val="32"/>
        </w:rPr>
        <w:t>工作者参与社区治理能力</w:t>
      </w:r>
      <w:r>
        <w:rPr>
          <w:rFonts w:hint="eastAsia" w:ascii="仿宋_GB2312" w:eastAsia="仿宋_GB2312"/>
          <w:color w:val="auto"/>
          <w:sz w:val="32"/>
          <w:szCs w:val="32"/>
          <w:lang w:eastAsia="zh-CN"/>
        </w:rPr>
        <w:t>培训</w:t>
      </w:r>
      <w:r>
        <w:rPr>
          <w:rFonts w:hint="eastAsia" w:ascii="仿宋_GB2312" w:eastAsia="仿宋_GB2312"/>
          <w:color w:val="auto"/>
          <w:sz w:val="32"/>
          <w:szCs w:val="32"/>
        </w:rPr>
        <w:t>，</w:t>
      </w:r>
      <w:r>
        <w:rPr>
          <w:rFonts w:hint="eastAsia" w:ascii="仿宋_GB2312" w:eastAsia="仿宋_GB2312"/>
          <w:color w:val="auto"/>
          <w:sz w:val="32"/>
          <w:szCs w:val="32"/>
          <w:lang w:eastAsia="zh-CN"/>
        </w:rPr>
        <w:t>有效提高全市社工服务水平</w:t>
      </w:r>
      <w:r>
        <w:rPr>
          <w:rFonts w:hint="eastAsia" w:ascii="仿宋_GB2312" w:eastAsia="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eastAsia="仿宋_GB2312"/>
          <w:sz w:val="32"/>
          <w:szCs w:val="32"/>
          <w:lang w:eastAsia="zh-CN"/>
        </w:rPr>
      </w:pPr>
      <w:r>
        <w:rPr>
          <w:rFonts w:hint="eastAsia" w:ascii="楷体_GB2312" w:hAnsi="楷体_GB2312" w:eastAsia="楷体_GB2312" w:cs="楷体_GB2312"/>
          <w:b/>
          <w:color w:val="auto"/>
          <w:kern w:val="0"/>
          <w:sz w:val="32"/>
          <w:szCs w:val="32"/>
          <w:lang w:eastAsia="zh-CN"/>
        </w:rPr>
        <w:t>（八）</w:t>
      </w:r>
      <w:r>
        <w:rPr>
          <w:rFonts w:hint="eastAsia" w:ascii="楷体_GB2312" w:hAnsi="楷体_GB2312" w:eastAsia="楷体_GB2312" w:cs="楷体_GB2312"/>
          <w:b/>
          <w:color w:val="auto"/>
          <w:kern w:val="0"/>
          <w:sz w:val="32"/>
          <w:szCs w:val="32"/>
        </w:rPr>
        <w:t>积极抓好网格化管理工作，为基层社会治理提供有力支撑。</w:t>
      </w:r>
      <w:r>
        <w:rPr>
          <w:rFonts w:hint="eastAsia" w:ascii="仿宋_GB2312" w:hAnsi="楷体_GB2312" w:eastAsia="仿宋_GB2312" w:cs="楷体_GB2312"/>
          <w:b/>
          <w:color w:val="auto"/>
          <w:sz w:val="32"/>
          <w:szCs w:val="32"/>
        </w:rPr>
        <w:t>一是</w:t>
      </w:r>
      <w:r>
        <w:rPr>
          <w:rFonts w:hint="eastAsia" w:ascii="仿宋_GB2312" w:hAnsi="楷体_GB2312" w:eastAsia="仿宋_GB2312" w:cs="楷体_GB2312"/>
          <w:b/>
          <w:color w:val="auto"/>
          <w:sz w:val="32"/>
          <w:szCs w:val="32"/>
          <w:lang w:eastAsia="zh-CN"/>
        </w:rPr>
        <w:t>完成城乡网格调整</w:t>
      </w:r>
      <w:r>
        <w:rPr>
          <w:rFonts w:hint="eastAsia" w:ascii="仿宋_GB2312" w:hAnsi="楷体_GB2312" w:eastAsia="仿宋_GB2312" w:cs="楷体_GB2312"/>
          <w:b/>
          <w:color w:val="auto"/>
          <w:sz w:val="32"/>
          <w:szCs w:val="32"/>
        </w:rPr>
        <w:t>优化工作。</w:t>
      </w:r>
      <w:r>
        <w:rPr>
          <w:rFonts w:hint="eastAsia" w:ascii="仿宋_GB2312" w:eastAsia="仿宋_GB2312"/>
          <w:sz w:val="32"/>
          <w:szCs w:val="32"/>
        </w:rPr>
        <w:t>全市共划分</w:t>
      </w:r>
      <w:r>
        <w:rPr>
          <w:rFonts w:hint="eastAsia" w:ascii="仿宋_GB2312" w:eastAsia="仿宋_GB2312"/>
          <w:sz w:val="32"/>
          <w:szCs w:val="32"/>
          <w:lang w:eastAsia="zh-CN"/>
        </w:rPr>
        <w:t>为</w:t>
      </w:r>
      <w:r>
        <w:rPr>
          <w:rFonts w:hint="eastAsia" w:ascii="仿宋_GB2312" w:eastAsia="仿宋_GB2312"/>
          <w:sz w:val="32"/>
          <w:szCs w:val="32"/>
        </w:rPr>
        <w:t>4667个网格，其中</w:t>
      </w:r>
      <w:r>
        <w:rPr>
          <w:rFonts w:hint="eastAsia" w:ascii="仿宋_GB2312" w:eastAsia="仿宋_GB2312"/>
          <w:sz w:val="32"/>
          <w:szCs w:val="32"/>
          <w:lang w:eastAsia="zh-CN"/>
        </w:rPr>
        <w:t>城市</w:t>
      </w:r>
      <w:r>
        <w:rPr>
          <w:rFonts w:hint="eastAsia" w:ascii="仿宋_GB2312" w:eastAsia="仿宋_GB2312"/>
          <w:sz w:val="32"/>
          <w:szCs w:val="32"/>
        </w:rPr>
        <w:t>社区网格</w:t>
      </w:r>
      <w:r>
        <w:rPr>
          <w:rFonts w:ascii="仿宋_GB2312" w:eastAsia="仿宋_GB2312"/>
          <w:color w:val="000000"/>
          <w:sz w:val="32"/>
          <w:szCs w:val="32"/>
        </w:rPr>
        <w:t>2465</w:t>
      </w:r>
      <w:r>
        <w:rPr>
          <w:rFonts w:hint="eastAsia" w:ascii="仿宋_GB2312" w:eastAsia="仿宋_GB2312"/>
          <w:color w:val="000000"/>
          <w:sz w:val="32"/>
          <w:szCs w:val="32"/>
        </w:rPr>
        <w:t>个、农村网格</w:t>
      </w:r>
      <w:r>
        <w:rPr>
          <w:rFonts w:ascii="仿宋_GB2312" w:eastAsia="仿宋_GB2312"/>
          <w:color w:val="000000"/>
          <w:sz w:val="32"/>
          <w:szCs w:val="32"/>
        </w:rPr>
        <w:t>2202</w:t>
      </w:r>
      <w:r>
        <w:rPr>
          <w:rFonts w:hint="eastAsia" w:ascii="仿宋_GB2312" w:eastAsia="仿宋_GB2312"/>
          <w:color w:val="000000"/>
          <w:sz w:val="32"/>
          <w:szCs w:val="32"/>
        </w:rPr>
        <w:t>个</w:t>
      </w:r>
      <w:r>
        <w:rPr>
          <w:rFonts w:hint="eastAsia" w:ascii="仿宋_GB2312" w:eastAsia="仿宋_GB2312"/>
          <w:sz w:val="32"/>
          <w:szCs w:val="32"/>
        </w:rPr>
        <w:t>，配备18</w:t>
      </w:r>
      <w:r>
        <w:rPr>
          <w:rFonts w:hint="eastAsia" w:ascii="仿宋_GB2312" w:eastAsia="仿宋_GB2312"/>
          <w:sz w:val="32"/>
          <w:szCs w:val="32"/>
          <w:lang w:val="en-US" w:eastAsia="zh-CN"/>
        </w:rPr>
        <w:t>64</w:t>
      </w:r>
      <w:r>
        <w:rPr>
          <w:rFonts w:hint="eastAsia" w:ascii="仿宋_GB2312" w:eastAsia="仿宋_GB2312"/>
          <w:sz w:val="32"/>
          <w:szCs w:val="32"/>
        </w:rPr>
        <w:t>名社区网格员</w:t>
      </w:r>
      <w:r>
        <w:rPr>
          <w:rFonts w:hint="eastAsia" w:ascii="仿宋_GB2312" w:eastAsia="仿宋_GB2312"/>
          <w:sz w:val="32"/>
          <w:szCs w:val="32"/>
          <w:lang w:eastAsia="zh-CN"/>
        </w:rPr>
        <w:t>、</w:t>
      </w:r>
      <w:r>
        <w:rPr>
          <w:rFonts w:hint="eastAsia" w:ascii="仿宋_GB2312" w:eastAsia="仿宋_GB2312"/>
          <w:sz w:val="32"/>
          <w:szCs w:val="32"/>
          <w:lang w:val="en-US" w:eastAsia="zh-CN"/>
        </w:rPr>
        <w:t>467</w:t>
      </w:r>
      <w:r>
        <w:rPr>
          <w:rFonts w:hint="eastAsia" w:ascii="仿宋_GB2312" w:eastAsia="仿宋_GB2312"/>
          <w:sz w:val="32"/>
          <w:szCs w:val="32"/>
        </w:rPr>
        <w:t>名农村网格员</w:t>
      </w:r>
      <w:r>
        <w:rPr>
          <w:rFonts w:hint="eastAsia" w:ascii="仿宋_GB2312" w:eastAsia="仿宋_GB2312"/>
          <w:sz w:val="32"/>
          <w:szCs w:val="32"/>
          <w:lang w:eastAsia="zh-CN"/>
        </w:rPr>
        <w:t>，</w:t>
      </w:r>
      <w:r>
        <w:rPr>
          <w:rFonts w:hint="eastAsia" w:ascii="仿宋" w:hAnsi="仿宋" w:eastAsia="仿宋" w:cs="仿宋_GB2312"/>
          <w:color w:val="auto"/>
          <w:sz w:val="32"/>
          <w:szCs w:val="32"/>
        </w:rPr>
        <w:t>实现城乡网格</w:t>
      </w:r>
      <w:r>
        <w:rPr>
          <w:rFonts w:hint="eastAsia" w:ascii="仿宋" w:hAnsi="仿宋" w:eastAsia="仿宋" w:cs="仿宋_GB2312"/>
          <w:color w:val="auto"/>
          <w:sz w:val="32"/>
          <w:szCs w:val="32"/>
          <w:lang w:eastAsia="zh-CN"/>
        </w:rPr>
        <w:t>管理</w:t>
      </w:r>
      <w:r>
        <w:rPr>
          <w:rFonts w:hint="eastAsia" w:ascii="仿宋" w:hAnsi="仿宋" w:eastAsia="仿宋" w:cs="仿宋_GB2312"/>
          <w:color w:val="auto"/>
          <w:sz w:val="32"/>
          <w:szCs w:val="32"/>
        </w:rPr>
        <w:t>全覆盖</w:t>
      </w:r>
      <w:r>
        <w:rPr>
          <w:rFonts w:hint="eastAsia" w:ascii="仿宋" w:hAnsi="仿宋" w:eastAsia="仿宋" w:cs="仿宋_GB2312"/>
          <w:color w:val="auto"/>
          <w:sz w:val="32"/>
          <w:szCs w:val="32"/>
          <w:lang w:eastAsia="zh-CN"/>
        </w:rPr>
        <w:t>，累计采集</w:t>
      </w:r>
      <w:r>
        <w:rPr>
          <w:rFonts w:hint="eastAsia" w:ascii="仿宋_GB2312" w:eastAsia="仿宋_GB2312"/>
          <w:sz w:val="32"/>
          <w:szCs w:val="32"/>
        </w:rPr>
        <w:t>人口基础信息238</w:t>
      </w:r>
      <w:r>
        <w:rPr>
          <w:rFonts w:hint="eastAsia" w:ascii="仿宋_GB2312" w:eastAsia="仿宋_GB2312"/>
          <w:sz w:val="32"/>
          <w:szCs w:val="32"/>
          <w:lang w:val="en-US" w:eastAsia="zh-CN"/>
        </w:rPr>
        <w:t>.</w:t>
      </w:r>
      <w:r>
        <w:rPr>
          <w:rFonts w:hint="eastAsia" w:ascii="仿宋_GB2312" w:eastAsia="仿宋_GB2312"/>
          <w:sz w:val="32"/>
          <w:szCs w:val="32"/>
        </w:rPr>
        <w:t>6</w:t>
      </w:r>
      <w:r>
        <w:rPr>
          <w:rFonts w:hint="eastAsia" w:ascii="仿宋_GB2312" w:eastAsia="仿宋_GB2312"/>
          <w:sz w:val="32"/>
          <w:szCs w:val="32"/>
          <w:lang w:val="en-US" w:eastAsia="zh-CN"/>
        </w:rPr>
        <w:t>5万</w:t>
      </w:r>
      <w:r>
        <w:rPr>
          <w:rFonts w:hint="eastAsia" w:ascii="仿宋_GB2312" w:eastAsia="仿宋_GB2312"/>
          <w:sz w:val="32"/>
          <w:szCs w:val="32"/>
        </w:rPr>
        <w:t>人、房屋126</w:t>
      </w:r>
      <w:r>
        <w:rPr>
          <w:rFonts w:hint="eastAsia" w:ascii="仿宋_GB2312" w:eastAsia="仿宋_GB2312"/>
          <w:sz w:val="32"/>
          <w:szCs w:val="32"/>
          <w:lang w:val="en-US" w:eastAsia="zh-CN"/>
        </w:rPr>
        <w:t>.</w:t>
      </w:r>
      <w:r>
        <w:rPr>
          <w:rFonts w:hint="eastAsia" w:ascii="仿宋_GB2312" w:eastAsia="仿宋_GB2312"/>
          <w:sz w:val="32"/>
          <w:szCs w:val="32"/>
        </w:rPr>
        <w:t>1</w:t>
      </w:r>
      <w:r>
        <w:rPr>
          <w:rFonts w:hint="eastAsia" w:ascii="仿宋_GB2312" w:eastAsia="仿宋_GB2312"/>
          <w:sz w:val="32"/>
          <w:szCs w:val="32"/>
          <w:lang w:val="en-US" w:eastAsia="zh-CN"/>
        </w:rPr>
        <w:t>5万</w:t>
      </w:r>
      <w:r>
        <w:rPr>
          <w:rFonts w:hint="eastAsia" w:ascii="仿宋_GB2312" w:eastAsia="仿宋_GB2312"/>
          <w:sz w:val="32"/>
          <w:szCs w:val="32"/>
        </w:rPr>
        <w:t>间</w:t>
      </w:r>
      <w:r>
        <w:rPr>
          <w:rFonts w:hint="eastAsia" w:ascii="仿宋_GB2312" w:eastAsia="仿宋_GB2312"/>
          <w:sz w:val="32"/>
          <w:szCs w:val="32"/>
          <w:lang w:eastAsia="zh-CN"/>
        </w:rPr>
        <w:t>，</w:t>
      </w:r>
      <w:r>
        <w:rPr>
          <w:rFonts w:hint="eastAsia" w:ascii="仿宋_GB2312" w:hAnsi="仿宋" w:eastAsia="仿宋_GB2312" w:cs="仿宋_GB2312"/>
          <w:color w:val="000000"/>
          <w:sz w:val="32"/>
          <w:szCs w:val="32"/>
        </w:rPr>
        <w:t>累计总处置办件3</w:t>
      </w:r>
      <w:r>
        <w:rPr>
          <w:rFonts w:hint="eastAsia" w:ascii="仿宋_GB2312" w:hAnsi="仿宋" w:eastAsia="仿宋_GB2312" w:cs="仿宋_GB2312"/>
          <w:color w:val="000000"/>
          <w:sz w:val="32"/>
          <w:szCs w:val="32"/>
          <w:lang w:val="en-US" w:eastAsia="zh-CN"/>
        </w:rPr>
        <w:t>6万</w:t>
      </w:r>
      <w:r>
        <w:rPr>
          <w:rFonts w:hint="eastAsia" w:ascii="仿宋_GB2312" w:hAnsi="仿宋" w:eastAsia="仿宋_GB2312" w:cs="仿宋_GB2312"/>
          <w:color w:val="000000"/>
          <w:sz w:val="32"/>
          <w:szCs w:val="32"/>
        </w:rPr>
        <w:t>件。</w:t>
      </w:r>
      <w:r>
        <w:rPr>
          <w:rFonts w:hint="eastAsia" w:ascii="仿宋_GB2312" w:hAnsi="楷体_GB2312" w:eastAsia="仿宋_GB2312" w:cs="楷体_GB2312"/>
          <w:b/>
          <w:color w:val="auto"/>
          <w:sz w:val="32"/>
          <w:szCs w:val="32"/>
        </w:rPr>
        <w:t>二是</w:t>
      </w:r>
      <w:r>
        <w:rPr>
          <w:rFonts w:hint="eastAsia" w:ascii="仿宋_GB2312" w:hAnsi="楷体_GB2312" w:eastAsia="仿宋_GB2312" w:cs="楷体_GB2312"/>
          <w:b/>
          <w:color w:val="auto"/>
          <w:sz w:val="32"/>
          <w:szCs w:val="32"/>
          <w:lang w:eastAsia="zh-CN"/>
        </w:rPr>
        <w:t>推进</w:t>
      </w:r>
      <w:r>
        <w:rPr>
          <w:rFonts w:hint="eastAsia" w:ascii="仿宋_GB2312" w:hAnsi="楷体_GB2312" w:eastAsia="仿宋_GB2312" w:cs="楷体_GB2312"/>
          <w:b/>
          <w:color w:val="auto"/>
          <w:sz w:val="32"/>
          <w:szCs w:val="32"/>
        </w:rPr>
        <w:t>农村网格化服务管理。</w:t>
      </w:r>
      <w:r>
        <w:rPr>
          <w:rFonts w:hint="eastAsia" w:ascii="仿宋_GB2312" w:eastAsia="仿宋_GB2312"/>
          <w:sz w:val="32"/>
          <w:szCs w:val="32"/>
        </w:rPr>
        <w:t>坚持城乡网格统筹发展，大力宣传农村网格化管理</w:t>
      </w:r>
      <w:r>
        <w:rPr>
          <w:rFonts w:hint="eastAsia" w:ascii="仿宋_GB2312" w:eastAsia="仿宋_GB2312"/>
          <w:sz w:val="32"/>
          <w:szCs w:val="32"/>
          <w:lang w:eastAsia="zh-CN"/>
        </w:rPr>
        <w:t>工作</w:t>
      </w:r>
      <w:r>
        <w:rPr>
          <w:rFonts w:hint="eastAsia" w:ascii="仿宋_GB2312" w:eastAsia="仿宋_GB2312"/>
          <w:sz w:val="32"/>
          <w:szCs w:val="32"/>
        </w:rPr>
        <w:t>，推进美兰</w:t>
      </w:r>
      <w:r>
        <w:rPr>
          <w:rFonts w:hint="eastAsia" w:ascii="仿宋_GB2312" w:eastAsia="仿宋_GB2312"/>
          <w:sz w:val="32"/>
          <w:szCs w:val="32"/>
          <w:lang w:eastAsia="zh-CN"/>
        </w:rPr>
        <w:t>区</w:t>
      </w:r>
      <w:r>
        <w:rPr>
          <w:rFonts w:hint="eastAsia" w:ascii="仿宋_GB2312" w:eastAsia="仿宋_GB2312"/>
          <w:sz w:val="32"/>
          <w:szCs w:val="32"/>
        </w:rPr>
        <w:t>、秀英</w:t>
      </w:r>
      <w:r>
        <w:rPr>
          <w:rFonts w:hint="eastAsia" w:ascii="仿宋_GB2312" w:eastAsia="仿宋_GB2312"/>
          <w:sz w:val="32"/>
          <w:szCs w:val="32"/>
          <w:lang w:eastAsia="zh-CN"/>
        </w:rPr>
        <w:t>区</w:t>
      </w:r>
      <w:r>
        <w:rPr>
          <w:rFonts w:hint="eastAsia" w:ascii="仿宋_GB2312" w:eastAsia="仿宋_GB2312"/>
          <w:sz w:val="32"/>
          <w:szCs w:val="32"/>
        </w:rPr>
        <w:t>、龙华区农村网格化人房基础信息采集和业务培训，做好技术指导及信息采集登记核实工作。</w:t>
      </w:r>
      <w:r>
        <w:rPr>
          <w:rFonts w:hint="eastAsia" w:ascii="仿宋_GB2312" w:hAnsi="楷体_GB2312" w:eastAsia="仿宋_GB2312" w:cs="楷体_GB2312"/>
          <w:b/>
          <w:color w:val="auto"/>
          <w:sz w:val="32"/>
          <w:szCs w:val="32"/>
        </w:rPr>
        <w:t>三是加强信息化建设与应用。</w:t>
      </w:r>
      <w:r>
        <w:rPr>
          <w:rFonts w:hint="eastAsia" w:ascii="仿宋_GB2312" w:eastAsia="仿宋_GB2312"/>
          <w:sz w:val="32"/>
          <w:szCs w:val="32"/>
        </w:rPr>
        <w:t>组织网格员培训2500</w:t>
      </w:r>
      <w:r>
        <w:rPr>
          <w:rFonts w:hint="eastAsia" w:ascii="仿宋_GB2312" w:eastAsia="仿宋_GB2312"/>
          <w:sz w:val="32"/>
          <w:szCs w:val="32"/>
          <w:lang w:eastAsia="zh-CN"/>
        </w:rPr>
        <w:t>人次，</w:t>
      </w:r>
      <w:r>
        <w:rPr>
          <w:rFonts w:hint="eastAsia" w:ascii="仿宋_GB2312" w:eastAsia="仿宋_GB2312"/>
          <w:sz w:val="32"/>
          <w:szCs w:val="32"/>
        </w:rPr>
        <w:t>在主城区</w:t>
      </w:r>
      <w:r>
        <w:rPr>
          <w:rFonts w:hint="eastAsia" w:ascii="仿宋_GB2312" w:eastAsia="仿宋_GB2312"/>
          <w:sz w:val="32"/>
          <w:szCs w:val="32"/>
          <w:lang w:eastAsia="zh-CN"/>
        </w:rPr>
        <w:t>范围内</w:t>
      </w:r>
      <w:r>
        <w:rPr>
          <w:rFonts w:hint="eastAsia" w:ascii="仿宋_GB2312" w:eastAsia="仿宋_GB2312"/>
          <w:sz w:val="32"/>
          <w:szCs w:val="32"/>
        </w:rPr>
        <w:t>推广使用绩效考核系统</w:t>
      </w:r>
      <w:r>
        <w:rPr>
          <w:rFonts w:hint="eastAsia" w:ascii="仿宋_GB2312" w:eastAsia="仿宋_GB2312"/>
          <w:sz w:val="32"/>
          <w:szCs w:val="32"/>
          <w:lang w:eastAsia="zh-CN"/>
        </w:rPr>
        <w:t>，</w:t>
      </w:r>
      <w:r>
        <w:rPr>
          <w:rFonts w:hint="eastAsia" w:ascii="仿宋_GB2312" w:eastAsia="仿宋_GB2312"/>
          <w:sz w:val="32"/>
          <w:szCs w:val="32"/>
        </w:rPr>
        <w:t>网格员工作效率明显提高</w:t>
      </w:r>
      <w:r>
        <w:rPr>
          <w:rFonts w:hint="eastAsia" w:ascii="仿宋_GB2312" w:eastAsia="仿宋_GB2312"/>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二</w:t>
      </w:r>
      <w:r>
        <w:rPr>
          <w:rFonts w:ascii="黑体" w:hAnsi="黑体" w:eastAsia="黑体"/>
          <w:color w:val="auto"/>
          <w:sz w:val="32"/>
          <w:szCs w:val="32"/>
        </w:rPr>
        <w:t>、</w:t>
      </w:r>
      <w:r>
        <w:rPr>
          <w:rFonts w:hint="eastAsia" w:ascii="黑体" w:hAnsi="黑体" w:eastAsia="黑体"/>
          <w:color w:val="auto"/>
          <w:sz w:val="32"/>
          <w:szCs w:val="32"/>
          <w:lang w:val="en-US" w:eastAsia="zh-CN"/>
        </w:rPr>
        <w:t>2021</w:t>
      </w:r>
      <w:r>
        <w:rPr>
          <w:rFonts w:ascii="黑体" w:hAnsi="黑体" w:eastAsia="黑体"/>
          <w:color w:val="auto"/>
          <w:sz w:val="32"/>
          <w:szCs w:val="32"/>
        </w:rPr>
        <w:t>年工作计划</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firstLine="645"/>
        <w:textAlignment w:val="auto"/>
        <w:rPr>
          <w:rFonts w:hint="eastAsia" w:ascii="仿宋_GB2312" w:hAnsi="宋体" w:eastAsia="仿宋_GB2312" w:cs="宋体"/>
          <w:color w:val="auto"/>
          <w:kern w:val="0"/>
          <w:sz w:val="32"/>
          <w:szCs w:val="32"/>
        </w:rPr>
      </w:pPr>
      <w:r>
        <w:rPr>
          <w:rFonts w:hint="eastAsia" w:ascii="楷体_GB2312" w:hAnsi="楷体_GB2312" w:eastAsia="楷体_GB2312" w:cs="楷体_GB2312"/>
          <w:b/>
          <w:color w:val="auto"/>
          <w:kern w:val="0"/>
          <w:sz w:val="32"/>
          <w:szCs w:val="32"/>
        </w:rPr>
        <w:t>（一）扎实抓好社会救助工作。</w:t>
      </w:r>
      <w:r>
        <w:rPr>
          <w:rStyle w:val="9"/>
          <w:rFonts w:hint="eastAsia" w:ascii="仿宋_GB2312" w:hAnsi="仿宋_GB2312" w:eastAsia="仿宋_GB2312" w:cs="仿宋_GB2312"/>
          <w:b/>
          <w:bCs/>
          <w:color w:val="auto"/>
          <w:sz w:val="32"/>
          <w:szCs w:val="32"/>
          <w:lang w:eastAsia="zh-CN"/>
        </w:rPr>
        <w:t>一是</w:t>
      </w:r>
      <w:r>
        <w:rPr>
          <w:rStyle w:val="9"/>
          <w:rFonts w:hint="eastAsia" w:ascii="仿宋_GB2312" w:hAnsi="仿宋_GB2312" w:eastAsia="仿宋_GB2312" w:cs="仿宋_GB2312"/>
          <w:b/>
          <w:bCs/>
          <w:color w:val="auto"/>
          <w:sz w:val="32"/>
          <w:szCs w:val="32"/>
        </w:rPr>
        <w:t>细化完善配套政策</w:t>
      </w:r>
      <w:r>
        <w:rPr>
          <w:rStyle w:val="9"/>
          <w:rFonts w:hint="eastAsia" w:ascii="仿宋_GB2312" w:hAnsi="仿宋_GB2312" w:eastAsia="仿宋_GB2312" w:cs="仿宋_GB2312"/>
          <w:b/>
          <w:bCs/>
          <w:color w:val="auto"/>
          <w:sz w:val="32"/>
          <w:szCs w:val="32"/>
          <w:lang w:eastAsia="zh-CN"/>
        </w:rPr>
        <w:t>。</w:t>
      </w:r>
      <w:r>
        <w:rPr>
          <w:rStyle w:val="9"/>
          <w:rFonts w:hint="eastAsia" w:ascii="仿宋_GB2312" w:hAnsi="仿宋_GB2312" w:eastAsia="仿宋_GB2312" w:cs="仿宋_GB2312"/>
          <w:b w:val="0"/>
          <w:bCs w:val="0"/>
          <w:color w:val="auto"/>
          <w:sz w:val="32"/>
          <w:szCs w:val="32"/>
        </w:rPr>
        <w:t>研究制定《海口市低收入家庭专项救助实施办法》</w:t>
      </w:r>
      <w:r>
        <w:rPr>
          <w:rStyle w:val="9"/>
          <w:rFonts w:hint="eastAsia" w:ascii="仿宋_GB2312" w:hAnsi="仿宋_GB2312" w:eastAsia="仿宋_GB2312" w:cs="仿宋_GB2312"/>
          <w:b w:val="0"/>
          <w:bCs w:val="0"/>
          <w:color w:val="auto"/>
          <w:sz w:val="32"/>
          <w:szCs w:val="32"/>
          <w:lang w:eastAsia="zh-CN"/>
        </w:rPr>
        <w:t>，</w:t>
      </w:r>
      <w:r>
        <w:rPr>
          <w:rStyle w:val="9"/>
          <w:rFonts w:hint="eastAsia" w:ascii="仿宋_GB2312" w:hAnsi="微软雅黑" w:eastAsia="仿宋_GB2312"/>
          <w:b w:val="0"/>
          <w:bCs w:val="0"/>
          <w:color w:val="auto"/>
          <w:sz w:val="32"/>
          <w:szCs w:val="32"/>
        </w:rPr>
        <w:t>完善医疗救助、就业救助、临时救助以及残疾人救助等专项救助制度，在保障城乡低保对象、特困人员的基础上，推动专项救助向城乡低收入家庭延伸。</w:t>
      </w:r>
      <w:r>
        <w:rPr>
          <w:rStyle w:val="9"/>
          <w:rFonts w:hint="eastAsia" w:ascii="仿宋_GB2312" w:hAnsi="仿宋_GB2312" w:eastAsia="仿宋_GB2312" w:cs="仿宋_GB2312"/>
          <w:b/>
          <w:bCs/>
          <w:color w:val="auto"/>
          <w:sz w:val="32"/>
          <w:szCs w:val="32"/>
        </w:rPr>
        <w:t>二</w:t>
      </w:r>
      <w:r>
        <w:rPr>
          <w:rStyle w:val="9"/>
          <w:rFonts w:hint="eastAsia" w:ascii="仿宋_GB2312" w:hAnsi="仿宋_GB2312" w:eastAsia="仿宋_GB2312" w:cs="仿宋_GB2312"/>
          <w:b/>
          <w:bCs/>
          <w:color w:val="auto"/>
          <w:sz w:val="32"/>
          <w:szCs w:val="32"/>
          <w:lang w:eastAsia="zh-CN"/>
        </w:rPr>
        <w:t>是</w:t>
      </w:r>
      <w:r>
        <w:rPr>
          <w:rStyle w:val="9"/>
          <w:rFonts w:hint="eastAsia" w:ascii="仿宋_GB2312" w:hAnsi="仿宋_GB2312" w:eastAsia="仿宋_GB2312" w:cs="仿宋_GB2312"/>
          <w:b/>
          <w:bCs/>
          <w:color w:val="auto"/>
          <w:sz w:val="32"/>
          <w:szCs w:val="32"/>
        </w:rPr>
        <w:t>创新社会救助模式</w:t>
      </w:r>
      <w:r>
        <w:rPr>
          <w:rStyle w:val="9"/>
          <w:rFonts w:hint="eastAsia" w:ascii="仿宋_GB2312" w:hAnsi="仿宋_GB2312" w:eastAsia="仿宋_GB2312" w:cs="仿宋_GB2312"/>
          <w:b/>
          <w:bCs/>
          <w:color w:val="auto"/>
          <w:sz w:val="32"/>
          <w:szCs w:val="32"/>
          <w:lang w:eastAsia="zh-CN"/>
        </w:rPr>
        <w:t>。</w:t>
      </w:r>
      <w:r>
        <w:rPr>
          <w:rStyle w:val="9"/>
          <w:rFonts w:hint="eastAsia" w:ascii="仿宋_GB2312" w:hAnsi="微软雅黑" w:eastAsia="仿宋_GB2312"/>
          <w:b w:val="0"/>
          <w:color w:val="auto"/>
          <w:sz w:val="32"/>
          <w:szCs w:val="32"/>
        </w:rPr>
        <w:t>探索建立外来务工人员临时救助制度，</w:t>
      </w:r>
      <w:r>
        <w:rPr>
          <w:rStyle w:val="9"/>
          <w:rFonts w:hint="eastAsia" w:ascii="仿宋_GB2312" w:hAnsi="微软雅黑" w:eastAsia="仿宋_GB2312"/>
          <w:b w:val="0"/>
          <w:color w:val="auto"/>
          <w:sz w:val="32"/>
          <w:szCs w:val="32"/>
          <w:lang w:eastAsia="zh-CN"/>
        </w:rPr>
        <w:t>为</w:t>
      </w:r>
      <w:r>
        <w:rPr>
          <w:rStyle w:val="9"/>
          <w:rFonts w:hint="eastAsia" w:ascii="仿宋_GB2312" w:hAnsi="微软雅黑" w:eastAsia="仿宋_GB2312"/>
          <w:b w:val="0"/>
          <w:color w:val="auto"/>
          <w:sz w:val="32"/>
          <w:szCs w:val="32"/>
        </w:rPr>
        <w:t>符合条件的外来务工人员提供基本生活保障。</w:t>
      </w:r>
      <w:r>
        <w:rPr>
          <w:rStyle w:val="9"/>
          <w:rFonts w:hint="eastAsia" w:ascii="仿宋_GB2312" w:hAnsi="仿宋_GB2312" w:eastAsia="仿宋_GB2312" w:cs="仿宋_GB2312"/>
          <w:b/>
          <w:bCs/>
          <w:color w:val="auto"/>
          <w:sz w:val="32"/>
          <w:szCs w:val="32"/>
        </w:rPr>
        <w:t>三</w:t>
      </w:r>
      <w:r>
        <w:rPr>
          <w:rStyle w:val="9"/>
          <w:rFonts w:hint="eastAsia" w:ascii="仿宋_GB2312" w:hAnsi="仿宋_GB2312" w:eastAsia="仿宋_GB2312" w:cs="仿宋_GB2312"/>
          <w:b/>
          <w:bCs/>
          <w:color w:val="auto"/>
          <w:sz w:val="32"/>
          <w:szCs w:val="32"/>
          <w:lang w:eastAsia="zh-CN"/>
        </w:rPr>
        <w:t>是</w:t>
      </w:r>
      <w:r>
        <w:rPr>
          <w:rStyle w:val="9"/>
          <w:rFonts w:hint="eastAsia" w:ascii="仿宋_GB2312" w:hAnsi="仿宋_GB2312" w:eastAsia="仿宋_GB2312" w:cs="仿宋_GB2312"/>
          <w:b/>
          <w:bCs/>
          <w:color w:val="auto"/>
          <w:sz w:val="32"/>
          <w:szCs w:val="32"/>
        </w:rPr>
        <w:t>全力做好</w:t>
      </w:r>
      <w:r>
        <w:rPr>
          <w:rStyle w:val="9"/>
          <w:rFonts w:hint="eastAsia" w:ascii="仿宋_GB2312" w:hAnsi="仿宋_GB2312" w:eastAsia="仿宋_GB2312" w:cs="仿宋_GB2312"/>
          <w:b/>
          <w:bCs/>
          <w:color w:val="auto"/>
          <w:sz w:val="32"/>
          <w:szCs w:val="32"/>
          <w:lang w:eastAsia="zh-CN"/>
        </w:rPr>
        <w:t>社会救助工作</w:t>
      </w:r>
      <w:r>
        <w:rPr>
          <w:rStyle w:val="9"/>
          <w:rFonts w:hint="eastAsia" w:ascii="仿宋_GB2312" w:hAnsi="仿宋_GB2312" w:eastAsia="仿宋_GB2312" w:cs="仿宋_GB2312"/>
          <w:b/>
          <w:bCs/>
          <w:color w:val="auto"/>
          <w:sz w:val="32"/>
          <w:szCs w:val="32"/>
        </w:rPr>
        <w:t>。</w:t>
      </w:r>
      <w:r>
        <w:rPr>
          <w:rStyle w:val="9"/>
          <w:rFonts w:hint="eastAsia" w:ascii="仿宋_GB2312" w:hAnsi="微软雅黑" w:eastAsia="仿宋_GB2312"/>
          <w:b w:val="0"/>
          <w:color w:val="auto"/>
          <w:sz w:val="32"/>
          <w:szCs w:val="32"/>
        </w:rPr>
        <w:t>加强对受疫情影响的困难群众，特别是无法返岗复工、连续3个月无收入来源，生活困难且失业保险政策无法覆盖的农民工等未参保失业人员</w:t>
      </w:r>
      <w:r>
        <w:rPr>
          <w:rStyle w:val="9"/>
          <w:rFonts w:hint="eastAsia" w:ascii="仿宋_GB2312" w:hAnsi="微软雅黑" w:eastAsia="仿宋_GB2312"/>
          <w:b w:val="0"/>
          <w:color w:val="auto"/>
          <w:sz w:val="32"/>
          <w:szCs w:val="32"/>
          <w:lang w:eastAsia="zh-CN"/>
        </w:rPr>
        <w:t>的帮扶</w:t>
      </w:r>
      <w:r>
        <w:rPr>
          <w:rStyle w:val="9"/>
          <w:rFonts w:hint="eastAsia" w:ascii="仿宋_GB2312" w:hAnsi="微软雅黑" w:eastAsia="仿宋_GB2312"/>
          <w:b w:val="0"/>
          <w:color w:val="auto"/>
          <w:sz w:val="32"/>
          <w:szCs w:val="32"/>
        </w:rPr>
        <w:t>，及时将符合条件的对象纳入救助范围。</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firstLine="632"/>
        <w:textAlignment w:val="auto"/>
        <w:rPr>
          <w:rFonts w:hint="eastAsia" w:ascii="仿宋_GB2312" w:hAnsi="宋体" w:eastAsia="仿宋_GB2312" w:cs="宋体"/>
          <w:color w:val="auto"/>
          <w:kern w:val="0"/>
          <w:sz w:val="32"/>
          <w:szCs w:val="32"/>
          <w:lang w:val="en-US" w:eastAsia="zh-CN" w:bidi="ar-SA"/>
        </w:rPr>
      </w:pPr>
      <w:r>
        <w:rPr>
          <w:rFonts w:hint="eastAsia" w:ascii="楷体_GB2312" w:hAnsi="楷体_GB2312" w:eastAsia="楷体_GB2312" w:cs="楷体_GB2312"/>
          <w:b/>
          <w:color w:val="auto"/>
          <w:kern w:val="0"/>
          <w:sz w:val="32"/>
          <w:szCs w:val="32"/>
        </w:rPr>
        <w:t>（二）不断完善基层社区治理体系。</w:t>
      </w:r>
      <w:r>
        <w:rPr>
          <w:rFonts w:hint="eastAsia" w:ascii="仿宋_GB2312" w:hAnsi="宋体" w:eastAsia="仿宋_GB2312" w:cs="宋体"/>
          <w:b/>
          <w:bCs/>
          <w:color w:val="auto"/>
          <w:kern w:val="0"/>
          <w:sz w:val="32"/>
          <w:szCs w:val="32"/>
          <w:lang w:val="en-US" w:eastAsia="zh-CN" w:bidi="ar-SA"/>
        </w:rPr>
        <w:t>一是</w:t>
      </w:r>
      <w:r>
        <w:rPr>
          <w:rFonts w:hint="eastAsia" w:ascii="仿宋_GB2312" w:hAnsi="宋体" w:eastAsia="仿宋_GB2312" w:cs="宋体"/>
          <w:color w:val="auto"/>
          <w:kern w:val="0"/>
          <w:sz w:val="32"/>
          <w:szCs w:val="32"/>
          <w:lang w:val="en-US" w:eastAsia="zh-CN" w:bidi="ar-SA"/>
        </w:rPr>
        <w:t>依法依规做好第九届村级组织换届选举工作，保障群众依法行使民主选举权利。</w:t>
      </w:r>
      <w:r>
        <w:rPr>
          <w:rFonts w:hint="eastAsia" w:ascii="仿宋_GB2312" w:hAnsi="宋体" w:eastAsia="仿宋_GB2312" w:cs="宋体"/>
          <w:b/>
          <w:bCs/>
          <w:color w:val="auto"/>
          <w:kern w:val="0"/>
          <w:sz w:val="32"/>
          <w:szCs w:val="32"/>
          <w:lang w:val="en-US" w:eastAsia="zh-CN" w:bidi="ar-SA"/>
        </w:rPr>
        <w:t>二是</w:t>
      </w:r>
      <w:r>
        <w:rPr>
          <w:rFonts w:hint="eastAsia" w:ascii="仿宋_GB2312" w:hAnsi="宋体" w:eastAsia="仿宋_GB2312" w:cs="宋体"/>
          <w:color w:val="auto"/>
          <w:kern w:val="0"/>
          <w:sz w:val="32"/>
          <w:szCs w:val="32"/>
          <w:lang w:val="en-US" w:eastAsia="zh-CN" w:bidi="ar-SA"/>
        </w:rPr>
        <w:t>坚持“成熟一个、建设一个”原则，采取新建、升级改造、资源整合等方式，持续推进大社区综合服务中心建设。</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color w:val="auto"/>
          <w:kern w:val="0"/>
          <w:sz w:val="32"/>
          <w:szCs w:val="32"/>
        </w:rPr>
        <w:t>（三）持续加强养老服务管理。</w:t>
      </w:r>
      <w:r>
        <w:rPr>
          <w:rFonts w:hint="eastAsia" w:ascii="仿宋_GB2312" w:hAnsi="Calibri" w:eastAsia="仿宋_GB2312" w:cs="仿宋_GB2312"/>
          <w:b/>
          <w:bCs/>
          <w:color w:val="auto"/>
          <w:sz w:val="32"/>
          <w:szCs w:val="32"/>
        </w:rPr>
        <w:t>一是</w:t>
      </w:r>
      <w:r>
        <w:rPr>
          <w:rFonts w:hint="eastAsia" w:ascii="仿宋_GB2312" w:hAnsi="Calibri" w:eastAsia="仿宋_GB2312" w:cs="仿宋_GB2312"/>
          <w:color w:val="auto"/>
          <w:sz w:val="32"/>
          <w:szCs w:val="32"/>
        </w:rPr>
        <w:t>加强养老机构疫情防控，继续保持疫情防控良好态势。</w:t>
      </w:r>
      <w:r>
        <w:rPr>
          <w:rFonts w:hint="eastAsia" w:ascii="仿宋_GB2312" w:hAnsi="Calibri" w:eastAsia="仿宋_GB2312" w:cs="仿宋_GB2312"/>
          <w:b/>
          <w:bCs/>
          <w:color w:val="auto"/>
          <w:sz w:val="32"/>
          <w:szCs w:val="32"/>
        </w:rPr>
        <w:t>二是</w:t>
      </w:r>
      <w:r>
        <w:rPr>
          <w:rFonts w:hint="eastAsia" w:ascii="仿宋_GB2312" w:hAnsi="Calibri" w:eastAsia="仿宋_GB2312" w:cs="仿宋_GB2312"/>
          <w:color w:val="auto"/>
          <w:sz w:val="32"/>
          <w:szCs w:val="32"/>
        </w:rPr>
        <w:t>持续推进养老院服务质量建设专项行动，总结各推广海口市居家和社区养老服务改革试点及长者饭堂助餐服务工作经验，进一步优化养老服务供给。</w:t>
      </w:r>
      <w:r>
        <w:rPr>
          <w:rFonts w:hint="eastAsia" w:ascii="仿宋_GB2312" w:hAnsi="Calibri" w:eastAsia="仿宋_GB2312" w:cs="仿宋_GB2312"/>
          <w:b/>
          <w:bCs/>
          <w:color w:val="auto"/>
          <w:sz w:val="32"/>
          <w:szCs w:val="32"/>
          <w:lang w:eastAsia="zh-CN"/>
        </w:rPr>
        <w:t>三是</w:t>
      </w:r>
      <w:r>
        <w:rPr>
          <w:rFonts w:hint="eastAsia" w:ascii="仿宋_GB2312" w:hAnsi="仿宋_GB2312" w:eastAsia="仿宋_GB2312" w:cs="仿宋_GB2312"/>
          <w:color w:val="auto"/>
          <w:sz w:val="32"/>
          <w:szCs w:val="32"/>
          <w:lang w:val="en-US" w:eastAsia="zh-CN"/>
        </w:rPr>
        <w:t>加大社区养老设施建设与监管力度，创新居家养老服务模式，改革日间照料中心运营模式，鼓励其与小型养老服务机构联合，提升专业化服务水平。</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大力发展“嵌入式、小型化、连锁化”养老服务机构，持续放开养老服务市场，增加养老床位供给，充实养老工作力量。</w:t>
      </w:r>
      <w:r>
        <w:rPr>
          <w:rFonts w:hint="eastAsia" w:ascii="仿宋_GB2312" w:hAnsi="Calibri" w:eastAsia="仿宋_GB2312" w:cs="仿宋_GB2312"/>
          <w:b/>
          <w:bCs/>
          <w:color w:val="auto"/>
          <w:sz w:val="32"/>
          <w:szCs w:val="32"/>
          <w:lang w:eastAsia="zh-CN"/>
        </w:rPr>
        <w:t>五是</w:t>
      </w:r>
      <w:r>
        <w:rPr>
          <w:rFonts w:hint="eastAsia" w:ascii="仿宋_GB2312" w:hAnsi="Calibri" w:eastAsia="仿宋_GB2312" w:cs="仿宋_GB2312"/>
          <w:color w:val="auto"/>
          <w:sz w:val="32"/>
          <w:szCs w:val="32"/>
          <w:lang w:eastAsia="zh-CN"/>
        </w:rPr>
        <w:t>大力</w:t>
      </w:r>
      <w:r>
        <w:rPr>
          <w:rFonts w:hint="eastAsia" w:ascii="仿宋_GB2312" w:hAnsi="仿宋_GB2312" w:eastAsia="仿宋_GB2312" w:cs="仿宋_GB2312"/>
          <w:color w:val="auto"/>
          <w:sz w:val="32"/>
          <w:szCs w:val="32"/>
          <w:lang w:val="en-US" w:eastAsia="zh-CN"/>
        </w:rPr>
        <w:t>推进养老服务质量建设和消防安全整治三年攻坚行动，健全联席会议机制，细化落实重点任务，确保重点任务高质量完成。</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楷体_GB2312" w:hAnsi="楷体_GB2312" w:eastAsia="楷体_GB2312" w:cs="楷体_GB2312"/>
          <w:b/>
          <w:color w:val="auto"/>
          <w:kern w:val="0"/>
          <w:sz w:val="32"/>
          <w:szCs w:val="32"/>
        </w:rPr>
        <w:t>（四）切实落实儿童关爱保护政策。</w:t>
      </w:r>
      <w:r>
        <w:rPr>
          <w:rFonts w:hint="eastAsia" w:ascii="仿宋_GB2312" w:hAnsi="Calibri" w:eastAsia="仿宋_GB2312" w:cs="仿宋_GB2312"/>
          <w:b/>
          <w:bCs/>
          <w:color w:val="auto"/>
          <w:sz w:val="32"/>
          <w:szCs w:val="32"/>
          <w:lang w:val="en-US" w:eastAsia="zh-CN"/>
        </w:rPr>
        <w:t>一是深入开展“政策百场宣讲进村（居）”活动。</w:t>
      </w:r>
      <w:r>
        <w:rPr>
          <w:rFonts w:hint="eastAsia" w:ascii="仿宋_GB2312" w:hAnsi="仿宋_GB2312" w:eastAsia="仿宋_GB2312" w:cs="仿宋_GB2312"/>
          <w:color w:val="auto"/>
          <w:sz w:val="32"/>
          <w:szCs w:val="32"/>
          <w:lang w:val="en-US" w:eastAsia="zh-CN"/>
        </w:rPr>
        <w:t>指导镇（街）</w:t>
      </w:r>
      <w:r>
        <w:rPr>
          <w:rStyle w:val="15"/>
          <w:rFonts w:hint="eastAsia" w:ascii="仿宋_GB2312" w:hAnsi="仿宋_GB2312" w:eastAsia="仿宋_GB2312" w:cs="仿宋_GB2312"/>
          <w:color w:val="auto"/>
          <w:sz w:val="32"/>
          <w:szCs w:val="32"/>
        </w:rPr>
        <w:t>按照就近、就便、就简原则，依托村（居）民会议室、广场、院坝等场所进行</w:t>
      </w:r>
      <w:r>
        <w:rPr>
          <w:rStyle w:val="15"/>
          <w:rFonts w:hint="eastAsia" w:ascii="仿宋_GB2312" w:hAnsi="仿宋_GB2312" w:eastAsia="仿宋_GB2312" w:cs="仿宋_GB2312"/>
          <w:color w:val="auto"/>
          <w:sz w:val="32"/>
          <w:szCs w:val="32"/>
          <w:lang w:eastAsia="zh-CN"/>
        </w:rPr>
        <w:t>集中宣讲，</w:t>
      </w:r>
      <w:r>
        <w:rPr>
          <w:rStyle w:val="15"/>
          <w:rFonts w:hint="eastAsia" w:ascii="仿宋_GB2312" w:hAnsi="仿宋_GB2312" w:eastAsia="仿宋_GB2312" w:cs="仿宋_GB2312"/>
          <w:color w:val="auto"/>
          <w:sz w:val="32"/>
          <w:szCs w:val="32"/>
          <w:lang w:val="en-US" w:eastAsia="zh-CN"/>
        </w:rPr>
        <w:t>2021年6月前实现所有村（居）全覆盖</w:t>
      </w:r>
      <w:r>
        <w:rPr>
          <w:rStyle w:val="15"/>
          <w:rFonts w:hint="eastAsia" w:ascii="仿宋_GB2312" w:hAnsi="仿宋_GB2312" w:eastAsia="仿宋_GB2312" w:cs="仿宋_GB2312"/>
          <w:color w:val="auto"/>
          <w:sz w:val="32"/>
          <w:szCs w:val="32"/>
        </w:rPr>
        <w:t>。</w:t>
      </w:r>
      <w:r>
        <w:rPr>
          <w:rFonts w:hint="eastAsia" w:ascii="仿宋_GB2312" w:hAnsi="Calibri" w:eastAsia="仿宋_GB2312" w:cs="仿宋_GB2312"/>
          <w:b/>
          <w:bCs/>
          <w:color w:val="auto"/>
          <w:sz w:val="32"/>
          <w:szCs w:val="32"/>
          <w:lang w:val="en-US" w:eastAsia="zh-CN"/>
        </w:rPr>
        <w:t>二是加强儿童福利信息动态管理。</w:t>
      </w:r>
      <w:r>
        <w:rPr>
          <w:rFonts w:hint="eastAsia" w:ascii="仿宋_GB2312" w:hAnsi="仿宋_GB2312" w:eastAsia="仿宋_GB2312" w:cs="仿宋_GB2312"/>
          <w:color w:val="auto"/>
          <w:sz w:val="32"/>
          <w:szCs w:val="32"/>
          <w:lang w:val="en-US" w:eastAsia="zh-CN" w:bidi="ar"/>
        </w:rPr>
        <w:t>及时更新全国儿童福利信息系统信息，</w:t>
      </w:r>
      <w:r>
        <w:rPr>
          <w:rFonts w:hint="eastAsia" w:ascii="仿宋_GB2312" w:hAnsi="仿宋_GB2312" w:eastAsia="仿宋_GB2312" w:cs="仿宋_GB2312"/>
          <w:color w:val="auto"/>
          <w:kern w:val="0"/>
          <w:sz w:val="32"/>
          <w:szCs w:val="32"/>
          <w:lang w:val="en-US" w:eastAsia="zh-CN" w:bidi="ar"/>
        </w:rPr>
        <w:t>细化完善关爱服务政策措施、补足关爱服务体系短板，加强关爱服务力量调配和资源整合，提高精准关爱服务水平。</w:t>
      </w:r>
      <w:r>
        <w:rPr>
          <w:rFonts w:hint="eastAsia" w:ascii="仿宋_GB2312" w:hAnsi="Calibri" w:eastAsia="仿宋_GB2312" w:cs="仿宋_GB2312"/>
          <w:b/>
          <w:bCs/>
          <w:color w:val="auto"/>
          <w:sz w:val="32"/>
          <w:szCs w:val="32"/>
          <w:lang w:val="en-US" w:eastAsia="zh-CN"/>
        </w:rPr>
        <w:t>三是发挥儿童关爱服务体系作用。</w:t>
      </w:r>
      <w:r>
        <w:rPr>
          <w:rFonts w:hint="eastAsia" w:ascii="仿宋_GB2312" w:hAnsi="仿宋_GB2312" w:eastAsia="仿宋_GB2312" w:cs="仿宋_GB2312"/>
          <w:color w:val="auto"/>
          <w:kern w:val="2"/>
          <w:sz w:val="32"/>
          <w:szCs w:val="32"/>
          <w:lang w:val="en-US" w:eastAsia="zh-CN" w:bidi="ar"/>
        </w:rPr>
        <w:t>依托海口市农村留守儿童关爱保护和困境儿童保障工作领导小组，推动解决儿童福利工作中的痛点和难点。</w:t>
      </w:r>
      <w:r>
        <w:rPr>
          <w:rFonts w:hint="eastAsia" w:ascii="仿宋_GB2312" w:hAnsi="Calibri" w:eastAsia="仿宋_GB2312" w:cs="仿宋_GB2312"/>
          <w:b/>
          <w:bCs/>
          <w:color w:val="auto"/>
          <w:sz w:val="32"/>
          <w:szCs w:val="32"/>
          <w:lang w:val="en-US" w:eastAsia="zh-CN"/>
        </w:rPr>
        <w:t>四是加强儿童工作队伍培训。</w:t>
      </w:r>
      <w:r>
        <w:rPr>
          <w:rFonts w:hint="eastAsia" w:ascii="仿宋_GB2312" w:hAnsi="仿宋_GB2312" w:eastAsia="仿宋_GB2312" w:cs="仿宋_GB2312"/>
          <w:color w:val="auto"/>
          <w:kern w:val="2"/>
          <w:sz w:val="32"/>
          <w:szCs w:val="32"/>
          <w:lang w:val="en-US" w:eastAsia="zh-CN" w:bidi="ar"/>
        </w:rPr>
        <w:t>7月，组织全市儿童福利工作人员和儿童督导员培训，提升儿童工作队伍能力素质。</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color w:val="auto"/>
          <w:kern w:val="0"/>
          <w:sz w:val="32"/>
          <w:szCs w:val="32"/>
          <w:highlight w:val="none"/>
        </w:rPr>
        <w:t>（五）</w:t>
      </w:r>
      <w:r>
        <w:rPr>
          <w:rFonts w:hint="eastAsia" w:ascii="楷体_GB2312" w:hAnsi="楷体_GB2312" w:eastAsia="楷体_GB2312" w:cs="楷体_GB2312"/>
          <w:b/>
          <w:color w:val="auto"/>
          <w:kern w:val="0"/>
          <w:sz w:val="32"/>
          <w:szCs w:val="32"/>
          <w:highlight w:val="none"/>
          <w:lang w:eastAsia="zh-CN"/>
        </w:rPr>
        <w:t>持续做好社会事务</w:t>
      </w:r>
      <w:r>
        <w:rPr>
          <w:rFonts w:hint="eastAsia" w:ascii="楷体_GB2312" w:hAnsi="楷体_GB2312" w:eastAsia="楷体_GB2312" w:cs="楷体_GB2312"/>
          <w:b/>
          <w:color w:val="auto"/>
          <w:kern w:val="0"/>
          <w:sz w:val="32"/>
          <w:szCs w:val="32"/>
          <w:highlight w:val="none"/>
        </w:rPr>
        <w:t>工作。</w:t>
      </w:r>
      <w:r>
        <w:rPr>
          <w:rFonts w:hint="eastAsia" w:ascii="仿宋_GB2312" w:hAnsi="仿宋_GB2312" w:eastAsia="仿宋_GB2312"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lang w:val="en-US" w:eastAsia="zh-CN"/>
        </w:rPr>
        <w:t>是持续抓好</w:t>
      </w:r>
      <w:r>
        <w:rPr>
          <w:rFonts w:hint="eastAsia" w:ascii="仿宋_GB2312" w:hAnsi="仿宋_GB2312" w:eastAsia="仿宋_GB2312" w:cs="仿宋_GB2312"/>
          <w:b/>
          <w:bCs/>
          <w:color w:val="auto"/>
          <w:sz w:val="32"/>
          <w:szCs w:val="32"/>
        </w:rPr>
        <w:t>殡葬</w:t>
      </w:r>
      <w:r>
        <w:rPr>
          <w:rFonts w:hint="eastAsia" w:ascii="仿宋_GB2312" w:hAnsi="仿宋_GB2312" w:eastAsia="仿宋_GB2312" w:cs="仿宋_GB2312"/>
          <w:b/>
          <w:bCs/>
          <w:color w:val="auto"/>
          <w:sz w:val="32"/>
          <w:szCs w:val="32"/>
          <w:lang w:eastAsia="zh-CN"/>
        </w:rPr>
        <w:t>改革工作</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eastAsia="zh-CN"/>
        </w:rPr>
        <w:t>建立健全</w:t>
      </w:r>
      <w:r>
        <w:rPr>
          <w:rFonts w:hint="eastAsia" w:ascii="仿宋_GB2312" w:hAnsi="仿宋_GB2312" w:eastAsia="仿宋_GB2312" w:cs="仿宋_GB2312"/>
          <w:color w:val="auto"/>
          <w:sz w:val="32"/>
          <w:szCs w:val="32"/>
        </w:rPr>
        <w:t>殡葬改革</w:t>
      </w:r>
      <w:r>
        <w:rPr>
          <w:rFonts w:hint="eastAsia" w:ascii="仿宋_GB2312" w:hAnsi="仿宋_GB2312" w:eastAsia="仿宋_GB2312" w:cs="仿宋_GB2312"/>
          <w:color w:val="auto"/>
          <w:sz w:val="32"/>
          <w:szCs w:val="32"/>
          <w:lang w:eastAsia="zh-CN"/>
        </w:rPr>
        <w:t>政策法规，加快海口市人文生态纪念园和</w:t>
      </w:r>
      <w:r>
        <w:rPr>
          <w:rFonts w:hint="eastAsia" w:ascii="仿宋_GB2312" w:hAnsi="仿宋_GB2312" w:eastAsia="仿宋_GB2312" w:cs="仿宋_GB2312"/>
          <w:color w:val="auto"/>
          <w:sz w:val="32"/>
          <w:szCs w:val="32"/>
          <w:lang w:val="en-US" w:eastAsia="zh-CN"/>
        </w:rPr>
        <w:t>4个区级</w:t>
      </w:r>
      <w:r>
        <w:rPr>
          <w:rFonts w:hint="eastAsia" w:ascii="仿宋_GB2312" w:hAnsi="仿宋_GB2312" w:eastAsia="仿宋_GB2312" w:cs="仿宋_GB2312"/>
          <w:color w:val="auto"/>
          <w:sz w:val="32"/>
          <w:szCs w:val="32"/>
          <w:lang w:eastAsia="zh-CN"/>
        </w:rPr>
        <w:t>公墓建设，</w:t>
      </w:r>
      <w:r>
        <w:rPr>
          <w:rFonts w:hint="eastAsia" w:ascii="仿宋_GB2312" w:hAnsi="仿宋_GB2312" w:eastAsia="仿宋_GB2312" w:cs="仿宋_GB2312"/>
          <w:color w:val="auto"/>
          <w:sz w:val="32"/>
          <w:szCs w:val="32"/>
        </w:rPr>
        <w:t>规范</w:t>
      </w:r>
      <w:r>
        <w:rPr>
          <w:rFonts w:hint="eastAsia" w:ascii="仿宋_GB2312" w:hAnsi="仿宋_GB2312" w:eastAsia="仿宋_GB2312" w:cs="仿宋_GB2312"/>
          <w:color w:val="auto"/>
          <w:sz w:val="32"/>
          <w:szCs w:val="32"/>
          <w:lang w:eastAsia="zh-CN"/>
        </w:rPr>
        <w:t>丧葬行为，提升</w:t>
      </w:r>
      <w:r>
        <w:rPr>
          <w:rFonts w:hint="eastAsia" w:ascii="仿宋_GB2312" w:hAnsi="仿宋_GB2312" w:eastAsia="仿宋_GB2312" w:cs="仿宋_GB2312"/>
          <w:color w:val="auto"/>
          <w:sz w:val="32"/>
          <w:szCs w:val="32"/>
        </w:rPr>
        <w:t>殡葬服务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引导和鼓励群众开展低碳祭扫、鲜花祭扫等健康文明的祭扫形式，严格控制墓穴占地面积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大力推广</w:t>
      </w:r>
      <w:r>
        <w:rPr>
          <w:rFonts w:hint="eastAsia" w:ascii="仿宋_GB2312" w:hAnsi="仿宋_GB2312" w:eastAsia="仿宋_GB2312" w:cs="仿宋_GB2312"/>
          <w:color w:val="auto"/>
          <w:sz w:val="32"/>
          <w:szCs w:val="32"/>
          <w:lang w:eastAsia="zh-CN"/>
        </w:rPr>
        <w:t>海葬、花葬、树葬、</w:t>
      </w:r>
      <w:r>
        <w:rPr>
          <w:rFonts w:hint="eastAsia" w:ascii="仿宋_GB2312" w:hAnsi="仿宋_GB2312" w:eastAsia="仿宋_GB2312" w:cs="仿宋_GB2312"/>
          <w:color w:val="auto"/>
          <w:sz w:val="32"/>
          <w:szCs w:val="32"/>
        </w:rPr>
        <w:t>草坪</w:t>
      </w:r>
      <w:r>
        <w:rPr>
          <w:rFonts w:hint="eastAsia" w:ascii="仿宋_GB2312" w:hAnsi="仿宋_GB2312" w:eastAsia="仿宋_GB2312" w:cs="仿宋_GB2312"/>
          <w:color w:val="auto"/>
          <w:sz w:val="32"/>
          <w:szCs w:val="32"/>
          <w:lang w:eastAsia="zh-CN"/>
        </w:rPr>
        <w:t>葬等</w:t>
      </w:r>
      <w:r>
        <w:rPr>
          <w:rFonts w:hint="eastAsia" w:ascii="仿宋_GB2312" w:hAnsi="仿宋_GB2312" w:eastAsia="仿宋_GB2312" w:cs="仿宋_GB2312"/>
          <w:color w:val="auto"/>
          <w:sz w:val="32"/>
          <w:szCs w:val="32"/>
        </w:rPr>
        <w:t>节地葬式，</w:t>
      </w:r>
      <w:r>
        <w:rPr>
          <w:rFonts w:hint="eastAsia" w:ascii="仿宋_GB2312" w:hAnsi="仿宋_GB2312" w:eastAsia="仿宋_GB2312" w:cs="仿宋_GB2312"/>
          <w:color w:val="auto"/>
          <w:sz w:val="32"/>
          <w:szCs w:val="32"/>
          <w:lang w:eastAsia="zh-CN"/>
        </w:rPr>
        <w:t>提升火化率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lang w:val="en-US" w:eastAsia="zh-CN"/>
        </w:rPr>
        <w:t>二是认真开展道路命名和地名牌设置工作。</w:t>
      </w:r>
      <w:r>
        <w:rPr>
          <w:rFonts w:hint="eastAsia" w:ascii="仿宋_GB2312" w:hAnsi="仿宋_GB2312" w:eastAsia="仿宋_GB2312" w:cs="仿宋_GB2312"/>
          <w:b w:val="0"/>
          <w:bCs w:val="0"/>
          <w:color w:val="auto"/>
          <w:sz w:val="32"/>
          <w:szCs w:val="32"/>
          <w:lang w:val="en-US" w:eastAsia="zh-CN"/>
        </w:rPr>
        <w:t>按照《海口市城市道路命名导则》的要求，做好全市新建道路的命名更名工作。依据</w:t>
      </w:r>
      <w:r>
        <w:rPr>
          <w:rFonts w:hint="eastAsia" w:ascii="仿宋_GB2312" w:hAnsi="仿宋_GB2312" w:eastAsia="仿宋_GB2312" w:cs="仿宋_GB2312"/>
          <w:color w:val="auto"/>
          <w:sz w:val="32"/>
          <w:szCs w:val="32"/>
          <w:lang w:val="en-US" w:eastAsia="zh-CN"/>
        </w:rPr>
        <w:t>国家地名标志设置工作规范，结合海南</w:t>
      </w:r>
      <w:r>
        <w:rPr>
          <w:rFonts w:hint="eastAsia" w:ascii="仿宋_GB2312" w:hAnsi="仿宋_GB2312" w:eastAsia="仿宋_GB2312" w:cs="仿宋_GB2312"/>
          <w:color w:val="auto"/>
          <w:sz w:val="32"/>
          <w:szCs w:val="32"/>
          <w:lang w:eastAsia="zh-CN"/>
        </w:rPr>
        <w:t>自由贸易港</w:t>
      </w:r>
      <w:r>
        <w:rPr>
          <w:rFonts w:hint="eastAsia" w:ascii="仿宋_GB2312" w:hAnsi="仿宋_GB2312" w:eastAsia="仿宋_GB2312" w:cs="仿宋_GB2312"/>
          <w:color w:val="auto"/>
          <w:sz w:val="32"/>
          <w:szCs w:val="32"/>
          <w:lang w:val="en-US" w:eastAsia="zh-CN"/>
        </w:rPr>
        <w:t>建设实际，做好路名标志牌的设置工作。做好全国第二次地名普查成果</w:t>
      </w:r>
      <w:r>
        <w:rPr>
          <w:rFonts w:hint="eastAsia" w:ascii="仿宋_GB2312" w:hAnsi="仿宋_GB2312" w:eastAsia="仿宋_GB2312" w:cs="仿宋_GB2312"/>
          <w:b w:val="0"/>
          <w:bCs w:val="0"/>
          <w:color w:val="auto"/>
          <w:sz w:val="32"/>
          <w:szCs w:val="32"/>
          <w:lang w:val="en-US" w:eastAsia="zh-CN"/>
        </w:rPr>
        <w:t>转化工作，编辑出版我市新的行政区划图和地名图集。</w:t>
      </w:r>
      <w:r>
        <w:rPr>
          <w:rFonts w:hint="eastAsia" w:ascii="仿宋_GB2312" w:hAnsi="仿宋_GB2312" w:eastAsia="仿宋_GB2312" w:cs="仿宋_GB2312"/>
          <w:b/>
          <w:bCs/>
          <w:color w:val="auto"/>
          <w:sz w:val="32"/>
          <w:szCs w:val="32"/>
          <w:lang w:val="en-US" w:eastAsia="zh-CN"/>
        </w:rPr>
        <w:t>三是大力开展救助管理服务质量大提升行动。</w:t>
      </w:r>
      <w:r>
        <w:rPr>
          <w:rFonts w:hint="eastAsia" w:ascii="仿宋_GB2312" w:hAnsi="仿宋_GB2312" w:eastAsia="仿宋_GB2312" w:cs="仿宋_GB2312"/>
          <w:b w:val="0"/>
          <w:bCs w:val="0"/>
          <w:color w:val="auto"/>
          <w:sz w:val="32"/>
          <w:szCs w:val="32"/>
          <w:lang w:val="en-US" w:eastAsia="zh-CN"/>
        </w:rPr>
        <w:t>开展“夏季送清凉”、“寒冬送温暖”行动，</w:t>
      </w:r>
      <w:r>
        <w:rPr>
          <w:rFonts w:hint="eastAsia" w:ascii="仿宋_GB2312" w:hAnsi="仿宋_GB2312" w:eastAsia="仿宋_GB2312" w:cs="仿宋_GB2312"/>
          <w:b w:val="0"/>
          <w:bCs w:val="0"/>
          <w:sz w:val="32"/>
          <w:szCs w:val="32"/>
        </w:rPr>
        <w:t>加强救助管理工作信息化建设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做好长期滞留流浪乞讨人员安置落户工作，</w:t>
      </w:r>
      <w:r>
        <w:rPr>
          <w:rFonts w:hint="eastAsia" w:ascii="仿宋_GB2312" w:hAnsi="仿宋_GB2312" w:eastAsia="仿宋_GB2312" w:cs="仿宋_GB2312"/>
          <w:b w:val="0"/>
          <w:bCs w:val="0"/>
          <w:color w:val="auto"/>
          <w:sz w:val="32"/>
          <w:szCs w:val="32"/>
          <w:lang w:val="en-US" w:eastAsia="zh-CN"/>
        </w:rPr>
        <w:t>不断提升救助管理服务水平。</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继续</w:t>
      </w:r>
      <w:r>
        <w:rPr>
          <w:rFonts w:hint="eastAsia" w:ascii="仿宋_GB2312" w:hAnsi="仿宋_GB2312" w:eastAsia="仿宋_GB2312" w:cs="仿宋_GB2312"/>
          <w:color w:val="auto"/>
          <w:sz w:val="32"/>
          <w:szCs w:val="32"/>
          <w:lang w:eastAsia="zh-CN"/>
        </w:rPr>
        <w:t>开展婚姻登记服务机构行风建设和婚姻登记场所规范化建设，不断提高婚姻登记服务水平。</w:t>
      </w:r>
      <w:r>
        <w:rPr>
          <w:rFonts w:hint="eastAsia" w:ascii="仿宋_GB2312" w:hAnsi="仿宋_GB2312" w:eastAsia="仿宋_GB2312" w:cs="仿宋_GB2312"/>
          <w:b/>
          <w:bCs/>
          <w:color w:val="auto"/>
          <w:sz w:val="32"/>
          <w:szCs w:val="32"/>
          <w:lang w:eastAsia="zh-CN"/>
        </w:rPr>
        <w:t>五是</w:t>
      </w:r>
      <w:r>
        <w:rPr>
          <w:rFonts w:hint="eastAsia" w:ascii="仿宋_GB2312" w:hAnsi="仿宋_GB2312" w:eastAsia="仿宋_GB2312" w:cs="仿宋_GB2312"/>
          <w:color w:val="auto"/>
          <w:sz w:val="32"/>
          <w:szCs w:val="32"/>
          <w:lang w:eastAsia="zh-CN"/>
        </w:rPr>
        <w:t>继续做好重度残疾人护理补贴和困难残疾人生活补贴的发放工作，做到及时、足额，便民、高效。</w:t>
      </w:r>
    </w:p>
    <w:p>
      <w:pPr>
        <w:keepNext w:val="0"/>
        <w:keepLines w:val="0"/>
        <w:pageBreakBefore w:val="0"/>
        <w:widowControl w:val="0"/>
        <w:kinsoku/>
        <w:wordWrap/>
        <w:overflowPunct/>
        <w:topLinePunct w:val="0"/>
        <w:autoSpaceDE/>
        <w:autoSpaceDN/>
        <w:bidi w:val="0"/>
        <w:adjustRightInd/>
        <w:snapToGrid/>
        <w:spacing w:line="240" w:lineRule="auto"/>
        <w:ind w:left="0" w:firstLine="645"/>
        <w:textAlignment w:val="auto"/>
        <w:rPr>
          <w:rFonts w:hint="eastAsia" w:eastAsia="仿宋"/>
          <w:color w:val="auto"/>
          <w:lang w:eastAsia="zh-CN"/>
        </w:rPr>
      </w:pPr>
      <w:r>
        <w:rPr>
          <w:rFonts w:hint="eastAsia" w:ascii="楷体_GB2312" w:hAnsi="楷体_GB2312" w:eastAsia="楷体_GB2312" w:cs="楷体_GB2312"/>
          <w:b/>
          <w:color w:val="auto"/>
          <w:kern w:val="0"/>
          <w:sz w:val="32"/>
          <w:szCs w:val="32"/>
        </w:rPr>
        <w:t>（六）</w:t>
      </w:r>
      <w:r>
        <w:rPr>
          <w:rFonts w:hint="eastAsia" w:ascii="楷体_GB2312" w:hAnsi="楷体_GB2312" w:eastAsia="楷体_GB2312" w:cs="楷体_GB2312"/>
          <w:b/>
          <w:color w:val="auto"/>
          <w:kern w:val="0"/>
          <w:sz w:val="32"/>
          <w:szCs w:val="32"/>
          <w:lang w:eastAsia="zh-CN"/>
        </w:rPr>
        <w:t>有效推进社会组织创新发展。</w:t>
      </w:r>
      <w:r>
        <w:rPr>
          <w:rFonts w:hint="eastAsia" w:ascii="仿宋_GB2312" w:eastAsia="仿宋_GB2312"/>
          <w:b/>
          <w:bCs/>
          <w:color w:val="auto"/>
          <w:sz w:val="32"/>
          <w:szCs w:val="32"/>
          <w:lang w:eastAsia="zh-CN"/>
        </w:rPr>
        <w:t>一是</w:t>
      </w:r>
      <w:r>
        <w:rPr>
          <w:rFonts w:hint="eastAsia" w:ascii="仿宋_GB2312" w:eastAsia="仿宋_GB2312"/>
          <w:b/>
          <w:bCs/>
          <w:color w:val="auto"/>
          <w:sz w:val="32"/>
          <w:szCs w:val="32"/>
        </w:rPr>
        <w:t>持续</w:t>
      </w:r>
      <w:r>
        <w:rPr>
          <w:rFonts w:ascii="仿宋_GB2312" w:eastAsia="仿宋_GB2312"/>
          <w:b/>
          <w:bCs/>
          <w:color w:val="auto"/>
          <w:sz w:val="32"/>
          <w:szCs w:val="32"/>
        </w:rPr>
        <w:t>推进行业组织</w:t>
      </w:r>
      <w:r>
        <w:rPr>
          <w:rFonts w:hint="eastAsia" w:ascii="仿宋_GB2312" w:eastAsia="仿宋_GB2312"/>
          <w:b/>
          <w:bCs/>
          <w:color w:val="auto"/>
          <w:sz w:val="32"/>
          <w:szCs w:val="32"/>
          <w:lang w:eastAsia="zh-CN"/>
        </w:rPr>
        <w:t>赋权</w:t>
      </w:r>
      <w:r>
        <w:rPr>
          <w:rFonts w:hint="eastAsia" w:ascii="仿宋_GB2312" w:eastAsia="仿宋_GB2312"/>
          <w:b/>
          <w:bCs/>
          <w:color w:val="auto"/>
          <w:sz w:val="32"/>
          <w:szCs w:val="32"/>
        </w:rPr>
        <w:t>工作</w:t>
      </w:r>
      <w:r>
        <w:rPr>
          <w:rFonts w:ascii="仿宋_GB2312" w:eastAsia="仿宋_GB2312"/>
          <w:b/>
          <w:bCs/>
          <w:color w:val="auto"/>
          <w:sz w:val="32"/>
          <w:szCs w:val="32"/>
        </w:rPr>
        <w:t>。</w:t>
      </w:r>
      <w:r>
        <w:rPr>
          <w:rFonts w:hint="eastAsia" w:ascii="仿宋_GB2312" w:hAnsi="等线" w:eastAsia="仿宋_GB2312" w:cs="Times New Roman"/>
          <w:color w:val="auto"/>
          <w:sz w:val="32"/>
          <w:szCs w:val="32"/>
        </w:rPr>
        <w:t>巩固行业协会商会与行政机关脱钩工作成果，</w:t>
      </w:r>
      <w:r>
        <w:rPr>
          <w:rFonts w:ascii="仿宋_GB2312" w:hAnsi="等线" w:eastAsia="仿宋_GB2312" w:cs="Times New Roman"/>
          <w:color w:val="auto"/>
          <w:sz w:val="32"/>
          <w:szCs w:val="32"/>
        </w:rPr>
        <w:t>推进</w:t>
      </w:r>
      <w:r>
        <w:rPr>
          <w:rFonts w:hint="eastAsia" w:ascii="仿宋_GB2312" w:hAnsi="等线" w:eastAsia="仿宋_GB2312" w:cs="Times New Roman"/>
          <w:color w:val="auto"/>
          <w:sz w:val="32"/>
          <w:szCs w:val="32"/>
        </w:rPr>
        <w:t>脱钩</w:t>
      </w:r>
      <w:r>
        <w:rPr>
          <w:rFonts w:ascii="仿宋_GB2312" w:hAnsi="等线" w:eastAsia="仿宋_GB2312" w:cs="Times New Roman"/>
          <w:color w:val="auto"/>
          <w:sz w:val="32"/>
          <w:szCs w:val="32"/>
        </w:rPr>
        <w:t>工作向</w:t>
      </w:r>
      <w:r>
        <w:rPr>
          <w:rFonts w:hint="eastAsia" w:ascii="仿宋_GB2312" w:hAnsi="等线" w:eastAsia="仿宋_GB2312" w:cs="Times New Roman"/>
          <w:color w:val="auto"/>
          <w:sz w:val="32"/>
          <w:szCs w:val="32"/>
        </w:rPr>
        <w:t>纵深</w:t>
      </w:r>
      <w:r>
        <w:rPr>
          <w:rFonts w:ascii="仿宋_GB2312" w:hAnsi="等线" w:eastAsia="仿宋_GB2312" w:cs="Times New Roman"/>
          <w:color w:val="auto"/>
          <w:sz w:val="32"/>
          <w:szCs w:val="32"/>
        </w:rPr>
        <w:t>发展。</w:t>
      </w:r>
      <w:r>
        <w:rPr>
          <w:rFonts w:hint="eastAsia" w:ascii="仿宋_GB2312" w:hAnsi="等线" w:eastAsia="仿宋_GB2312" w:cs="Times New Roman"/>
          <w:color w:val="auto"/>
          <w:sz w:val="32"/>
          <w:szCs w:val="32"/>
        </w:rPr>
        <w:t>督促</w:t>
      </w:r>
      <w:r>
        <w:rPr>
          <w:rFonts w:ascii="仿宋_GB2312" w:hAnsi="等线" w:eastAsia="仿宋_GB2312" w:cs="Times New Roman"/>
          <w:color w:val="auto"/>
          <w:sz w:val="32"/>
          <w:szCs w:val="32"/>
        </w:rPr>
        <w:t>落实</w:t>
      </w:r>
      <w:r>
        <w:rPr>
          <w:rFonts w:ascii="仿宋_GB2312" w:hAnsi="宋体" w:eastAsia="仿宋_GB2312" w:cs="宋体"/>
          <w:bCs/>
          <w:color w:val="auto"/>
          <w:sz w:val="32"/>
          <w:szCs w:val="32"/>
        </w:rPr>
        <w:t>《</w:t>
      </w:r>
      <w:r>
        <w:rPr>
          <w:rFonts w:hint="eastAsia" w:ascii="仿宋_GB2312" w:hAnsi="宋体" w:eastAsia="仿宋_GB2312" w:cs="宋体"/>
          <w:bCs/>
          <w:color w:val="auto"/>
          <w:sz w:val="32"/>
          <w:szCs w:val="32"/>
        </w:rPr>
        <w:t>海口市人民</w:t>
      </w:r>
      <w:r>
        <w:rPr>
          <w:rFonts w:ascii="仿宋_GB2312" w:hAnsi="宋体" w:eastAsia="仿宋_GB2312" w:cs="宋体"/>
          <w:bCs/>
          <w:color w:val="auto"/>
          <w:sz w:val="32"/>
          <w:szCs w:val="32"/>
        </w:rPr>
        <w:t>政府赋予</w:t>
      </w:r>
      <w:r>
        <w:rPr>
          <w:rFonts w:hint="eastAsia" w:ascii="仿宋_GB2312" w:hAnsi="宋体" w:eastAsia="仿宋_GB2312" w:cs="宋体"/>
          <w:bCs/>
          <w:color w:val="auto"/>
          <w:sz w:val="32"/>
          <w:szCs w:val="32"/>
        </w:rPr>
        <w:t>行业</w:t>
      </w:r>
      <w:r>
        <w:rPr>
          <w:rFonts w:ascii="仿宋_GB2312" w:hAnsi="宋体" w:eastAsia="仿宋_GB2312" w:cs="宋体"/>
          <w:bCs/>
          <w:color w:val="auto"/>
          <w:sz w:val="32"/>
          <w:szCs w:val="32"/>
        </w:rPr>
        <w:t>组织自主权工作方案</w:t>
      </w:r>
      <w:r>
        <w:rPr>
          <w:rFonts w:hint="eastAsia" w:ascii="仿宋_GB2312" w:hAnsi="宋体" w:eastAsia="仿宋_GB2312" w:cs="宋体"/>
          <w:bCs/>
          <w:color w:val="auto"/>
          <w:sz w:val="32"/>
          <w:szCs w:val="32"/>
        </w:rPr>
        <w:t>》，</w:t>
      </w:r>
      <w:r>
        <w:rPr>
          <w:rFonts w:hint="eastAsia" w:ascii="仿宋_GB2312" w:hAnsi="仿宋" w:eastAsia="仿宋_GB2312" w:cs="仿宋"/>
          <w:color w:val="auto"/>
          <w:sz w:val="32"/>
          <w:szCs w:val="32"/>
          <w:shd w:val="clear" w:color="auto" w:fill="FFFFFF"/>
        </w:rPr>
        <w:t>开展</w:t>
      </w:r>
      <w:r>
        <w:rPr>
          <w:rFonts w:ascii="仿宋_GB2312" w:hAnsi="仿宋" w:eastAsia="仿宋_GB2312" w:cs="仿宋"/>
          <w:color w:val="auto"/>
          <w:sz w:val="32"/>
          <w:szCs w:val="32"/>
          <w:shd w:val="clear" w:color="auto" w:fill="FFFFFF"/>
        </w:rPr>
        <w:t>试点工作。</w:t>
      </w:r>
      <w:r>
        <w:rPr>
          <w:rFonts w:hint="eastAsia" w:ascii="仿宋_GB2312" w:hAnsi="宋体" w:eastAsia="仿宋_GB2312" w:cs="宋体"/>
          <w:bCs/>
          <w:color w:val="auto"/>
          <w:sz w:val="32"/>
          <w:szCs w:val="32"/>
        </w:rPr>
        <w:t>建立</w:t>
      </w:r>
      <w:r>
        <w:rPr>
          <w:rFonts w:hint="eastAsia" w:ascii="仿宋_GB2312" w:hAnsi="仿宋" w:eastAsia="仿宋_GB2312" w:cs="仿宋"/>
          <w:color w:val="auto"/>
          <w:sz w:val="32"/>
          <w:szCs w:val="32"/>
        </w:rPr>
        <w:t>赋予行业组织自主权工作联席会议制度</w:t>
      </w:r>
      <w:r>
        <w:rPr>
          <w:rFonts w:hint="eastAsia" w:ascii="仿宋_GB2312" w:hAnsi="仿宋" w:eastAsia="仿宋_GB2312" w:cs="仿宋"/>
          <w:color w:val="auto"/>
          <w:sz w:val="32"/>
          <w:szCs w:val="32"/>
          <w:shd w:val="clear" w:color="auto" w:fill="FFFFFF"/>
        </w:rPr>
        <w:t>，构建符合产业特点、服务高效、覆盖广泛、功能健全的新时代行业社会组织结构体系。开展行业</w:t>
      </w:r>
      <w:r>
        <w:rPr>
          <w:rFonts w:ascii="仿宋_GB2312" w:hAnsi="仿宋" w:eastAsia="仿宋_GB2312" w:cs="仿宋"/>
          <w:color w:val="auto"/>
          <w:sz w:val="32"/>
          <w:szCs w:val="32"/>
          <w:shd w:val="clear" w:color="auto" w:fill="FFFFFF"/>
        </w:rPr>
        <w:t>组织</w:t>
      </w:r>
      <w:r>
        <w:rPr>
          <w:rFonts w:hint="eastAsia" w:ascii="仿宋_GB2312" w:hAnsi="仿宋" w:eastAsia="仿宋_GB2312" w:cs="仿宋"/>
          <w:color w:val="auto"/>
          <w:sz w:val="32"/>
          <w:szCs w:val="32"/>
          <w:shd w:val="clear" w:color="auto" w:fill="FFFFFF"/>
          <w:lang w:eastAsia="zh-CN"/>
        </w:rPr>
        <w:t>课题</w:t>
      </w:r>
      <w:r>
        <w:rPr>
          <w:rFonts w:ascii="仿宋_GB2312" w:hAnsi="仿宋" w:eastAsia="仿宋_GB2312" w:cs="仿宋"/>
          <w:color w:val="auto"/>
          <w:sz w:val="32"/>
          <w:szCs w:val="32"/>
          <w:shd w:val="clear" w:color="auto" w:fill="FFFFFF"/>
        </w:rPr>
        <w:t>调研</w:t>
      </w:r>
      <w:r>
        <w:rPr>
          <w:rFonts w:hint="eastAsia" w:ascii="仿宋_GB2312" w:hAnsi="仿宋" w:eastAsia="仿宋_GB2312" w:cs="仿宋"/>
          <w:color w:val="auto"/>
          <w:sz w:val="32"/>
          <w:szCs w:val="32"/>
          <w:shd w:val="clear" w:color="auto" w:fill="FFFFFF"/>
          <w:lang w:eastAsia="zh-CN"/>
        </w:rPr>
        <w:t>，</w:t>
      </w:r>
      <w:r>
        <w:rPr>
          <w:rFonts w:ascii="仿宋_GB2312" w:hAnsi="仿宋" w:eastAsia="仿宋_GB2312" w:cs="仿宋"/>
          <w:color w:val="auto"/>
          <w:sz w:val="32"/>
          <w:szCs w:val="32"/>
          <w:shd w:val="clear" w:color="auto" w:fill="FFFFFF"/>
        </w:rPr>
        <w:t>研究出台《</w:t>
      </w:r>
      <w:r>
        <w:rPr>
          <w:rFonts w:hint="eastAsia" w:ascii="仿宋_GB2312" w:hAnsi="仿宋" w:eastAsia="仿宋_GB2312" w:cs="仿宋"/>
          <w:color w:val="auto"/>
          <w:sz w:val="32"/>
          <w:szCs w:val="32"/>
          <w:shd w:val="clear" w:color="auto" w:fill="FFFFFF"/>
        </w:rPr>
        <w:t>海口市</w:t>
      </w:r>
      <w:r>
        <w:rPr>
          <w:rFonts w:ascii="仿宋_GB2312" w:hAnsi="仿宋" w:eastAsia="仿宋_GB2312" w:cs="仿宋"/>
          <w:color w:val="auto"/>
          <w:sz w:val="32"/>
          <w:szCs w:val="32"/>
          <w:shd w:val="clear" w:color="auto" w:fill="FFFFFF"/>
        </w:rPr>
        <w:t>行业</w:t>
      </w:r>
      <w:r>
        <w:rPr>
          <w:rFonts w:hint="eastAsia" w:ascii="仿宋_GB2312" w:hAnsi="仿宋" w:eastAsia="仿宋_GB2312" w:cs="仿宋"/>
          <w:color w:val="auto"/>
          <w:sz w:val="32"/>
          <w:szCs w:val="32"/>
          <w:shd w:val="clear" w:color="auto" w:fill="FFFFFF"/>
        </w:rPr>
        <w:t>组织</w:t>
      </w:r>
      <w:r>
        <w:rPr>
          <w:rFonts w:ascii="仿宋_GB2312" w:hAnsi="仿宋" w:eastAsia="仿宋_GB2312" w:cs="仿宋"/>
          <w:color w:val="auto"/>
          <w:sz w:val="32"/>
          <w:szCs w:val="32"/>
          <w:shd w:val="clear" w:color="auto" w:fill="FFFFFF"/>
        </w:rPr>
        <w:t>发展指导意见》</w:t>
      </w:r>
      <w:r>
        <w:rPr>
          <w:rFonts w:hint="eastAsia" w:ascii="仿宋_GB2312" w:hAnsi="仿宋" w:eastAsia="仿宋_GB2312" w:cs="仿宋"/>
          <w:color w:val="auto"/>
          <w:sz w:val="32"/>
          <w:szCs w:val="32"/>
          <w:shd w:val="clear" w:color="auto" w:fill="FFFFFF"/>
        </w:rPr>
        <w:t>《海口市</w:t>
      </w:r>
      <w:r>
        <w:rPr>
          <w:rFonts w:ascii="仿宋_GB2312" w:hAnsi="仿宋" w:eastAsia="仿宋_GB2312" w:cs="仿宋"/>
          <w:color w:val="auto"/>
          <w:sz w:val="32"/>
          <w:szCs w:val="32"/>
          <w:shd w:val="clear" w:color="auto" w:fill="FFFFFF"/>
        </w:rPr>
        <w:t>行业组织监督管理办法</w:t>
      </w:r>
      <w:r>
        <w:rPr>
          <w:rFonts w:hint="eastAsia" w:ascii="仿宋_GB2312" w:hAnsi="仿宋" w:eastAsia="仿宋_GB2312" w:cs="仿宋"/>
          <w:color w:val="auto"/>
          <w:sz w:val="32"/>
          <w:szCs w:val="32"/>
          <w:shd w:val="clear" w:color="auto" w:fill="FFFFFF"/>
        </w:rPr>
        <w:t>》等</w:t>
      </w:r>
      <w:r>
        <w:rPr>
          <w:rFonts w:ascii="仿宋_GB2312" w:hAnsi="仿宋" w:eastAsia="仿宋_GB2312" w:cs="仿宋"/>
          <w:color w:val="auto"/>
          <w:sz w:val="32"/>
          <w:szCs w:val="32"/>
          <w:shd w:val="clear" w:color="auto" w:fill="FFFFFF"/>
        </w:rPr>
        <w:t>制度。</w:t>
      </w:r>
      <w:r>
        <w:rPr>
          <w:rFonts w:hint="eastAsia" w:ascii="仿宋_GB2312" w:hAnsi="仿宋" w:eastAsia="仿宋_GB2312" w:cs="仿宋"/>
          <w:b/>
          <w:bCs/>
          <w:color w:val="auto"/>
          <w:sz w:val="32"/>
          <w:szCs w:val="32"/>
          <w:shd w:val="clear" w:color="auto" w:fill="FFFFFF"/>
        </w:rPr>
        <w:t>二是加强</w:t>
      </w:r>
      <w:r>
        <w:rPr>
          <w:rFonts w:ascii="仿宋_GB2312" w:hAnsi="仿宋" w:eastAsia="仿宋_GB2312" w:cs="仿宋"/>
          <w:b/>
          <w:bCs/>
          <w:color w:val="auto"/>
          <w:sz w:val="32"/>
          <w:szCs w:val="32"/>
          <w:shd w:val="clear" w:color="auto" w:fill="FFFFFF"/>
        </w:rPr>
        <w:t>社会工作人才队伍建设。</w:t>
      </w:r>
      <w:r>
        <w:rPr>
          <w:rFonts w:hint="eastAsia" w:ascii="仿宋_GB2312" w:hAnsi="仿宋" w:eastAsia="仿宋_GB2312" w:cs="仿宋"/>
          <w:color w:val="auto"/>
          <w:sz w:val="32"/>
          <w:szCs w:val="32"/>
          <w:shd w:val="clear" w:color="auto" w:fill="FFFFFF"/>
        </w:rPr>
        <w:t>出台</w:t>
      </w:r>
      <w:r>
        <w:rPr>
          <w:rFonts w:ascii="仿宋_GB2312" w:hAnsi="仿宋" w:eastAsia="仿宋_GB2312" w:cs="仿宋"/>
          <w:color w:val="auto"/>
          <w:sz w:val="32"/>
          <w:szCs w:val="32"/>
          <w:shd w:val="clear" w:color="auto" w:fill="FFFFFF"/>
        </w:rPr>
        <w:t>《</w:t>
      </w:r>
      <w:r>
        <w:rPr>
          <w:rFonts w:hint="eastAsia" w:ascii="仿宋_GB2312" w:hAnsi="仿宋" w:eastAsia="仿宋_GB2312" w:cs="仿宋"/>
          <w:color w:val="auto"/>
          <w:sz w:val="32"/>
          <w:szCs w:val="32"/>
          <w:shd w:val="clear" w:color="auto" w:fill="FFFFFF"/>
        </w:rPr>
        <w:t>海口市</w:t>
      </w:r>
      <w:r>
        <w:rPr>
          <w:rFonts w:ascii="仿宋_GB2312" w:hAnsi="仿宋" w:eastAsia="仿宋_GB2312" w:cs="仿宋"/>
          <w:color w:val="auto"/>
          <w:sz w:val="32"/>
          <w:szCs w:val="32"/>
          <w:shd w:val="clear" w:color="auto" w:fill="FFFFFF"/>
        </w:rPr>
        <w:t>优秀社会工作人才奖励实施办法》</w:t>
      </w:r>
      <w:r>
        <w:rPr>
          <w:rFonts w:hint="eastAsia" w:ascii="仿宋_GB2312" w:hAnsi="仿宋" w:eastAsia="仿宋_GB2312" w:cs="仿宋"/>
          <w:color w:val="auto"/>
          <w:sz w:val="32"/>
          <w:szCs w:val="32"/>
          <w:shd w:val="clear" w:color="auto" w:fill="FFFFFF"/>
        </w:rPr>
        <w:t>，激发</w:t>
      </w:r>
      <w:r>
        <w:rPr>
          <w:rFonts w:ascii="仿宋_GB2312" w:hAnsi="仿宋" w:eastAsia="仿宋_GB2312" w:cs="仿宋"/>
          <w:color w:val="auto"/>
          <w:sz w:val="32"/>
          <w:szCs w:val="32"/>
          <w:shd w:val="clear" w:color="auto" w:fill="FFFFFF"/>
        </w:rPr>
        <w:t>社工人才</w:t>
      </w:r>
      <w:r>
        <w:rPr>
          <w:rFonts w:hint="eastAsia" w:ascii="仿宋_GB2312" w:hAnsi="仿宋" w:eastAsia="仿宋_GB2312" w:cs="仿宋"/>
          <w:color w:val="auto"/>
          <w:sz w:val="32"/>
          <w:szCs w:val="32"/>
          <w:shd w:val="clear" w:color="auto" w:fill="FFFFFF"/>
        </w:rPr>
        <w:t>在</w:t>
      </w:r>
      <w:r>
        <w:rPr>
          <w:rFonts w:ascii="仿宋_GB2312" w:hAnsi="仿宋" w:eastAsia="仿宋_GB2312" w:cs="仿宋"/>
          <w:color w:val="auto"/>
          <w:sz w:val="32"/>
          <w:szCs w:val="32"/>
          <w:shd w:val="clear" w:color="auto" w:fill="FFFFFF"/>
        </w:rPr>
        <w:t>自贸港建设中的典型示范和引领带动作用。</w:t>
      </w:r>
      <w:r>
        <w:rPr>
          <w:rFonts w:hint="eastAsia" w:ascii="仿宋_GB2312" w:hAnsi="仿宋" w:eastAsia="仿宋_GB2312" w:cs="仿宋"/>
          <w:color w:val="auto"/>
          <w:sz w:val="32"/>
          <w:szCs w:val="32"/>
          <w:shd w:val="clear" w:color="auto" w:fill="FFFFFF"/>
        </w:rPr>
        <w:t>出台</w:t>
      </w:r>
      <w:r>
        <w:rPr>
          <w:rFonts w:ascii="仿宋_GB2312" w:hAnsi="仿宋" w:eastAsia="仿宋_GB2312" w:cs="仿宋"/>
          <w:color w:val="auto"/>
          <w:sz w:val="32"/>
          <w:szCs w:val="32"/>
          <w:shd w:val="clear" w:color="auto" w:fill="FFFFFF"/>
        </w:rPr>
        <w:t>《</w:t>
      </w:r>
      <w:r>
        <w:rPr>
          <w:rFonts w:hint="eastAsia" w:ascii="仿宋_GB2312" w:hAnsi="仿宋" w:eastAsia="仿宋_GB2312" w:cs="仿宋"/>
          <w:color w:val="auto"/>
          <w:sz w:val="32"/>
          <w:szCs w:val="32"/>
          <w:shd w:val="clear" w:color="auto" w:fill="FFFFFF"/>
        </w:rPr>
        <w:t>关于政府购买社会工作服务的实施意见</w:t>
      </w:r>
      <w:r>
        <w:rPr>
          <w:rFonts w:ascii="仿宋_GB2312" w:hAnsi="仿宋" w:eastAsia="仿宋_GB2312" w:cs="仿宋"/>
          <w:color w:val="auto"/>
          <w:sz w:val="32"/>
          <w:szCs w:val="32"/>
          <w:shd w:val="clear" w:color="auto" w:fill="FFFFFF"/>
        </w:rPr>
        <w:t>》《</w:t>
      </w:r>
      <w:r>
        <w:rPr>
          <w:rFonts w:hint="eastAsia" w:ascii="仿宋_GB2312" w:hAnsi="仿宋" w:eastAsia="仿宋_GB2312" w:cs="仿宋"/>
          <w:color w:val="auto"/>
          <w:sz w:val="32"/>
          <w:szCs w:val="32"/>
          <w:shd w:val="clear" w:color="auto" w:fill="FFFFFF"/>
        </w:rPr>
        <w:t>政府</w:t>
      </w:r>
      <w:r>
        <w:rPr>
          <w:rFonts w:ascii="仿宋_GB2312" w:hAnsi="仿宋" w:eastAsia="仿宋_GB2312" w:cs="仿宋"/>
          <w:color w:val="auto"/>
          <w:sz w:val="32"/>
          <w:szCs w:val="32"/>
          <w:shd w:val="clear" w:color="auto" w:fill="FFFFFF"/>
        </w:rPr>
        <w:t>购买社会工作服务评估实施办法》</w:t>
      </w:r>
      <w:r>
        <w:rPr>
          <w:rFonts w:hint="eastAsia" w:ascii="仿宋_GB2312" w:hAnsi="仿宋" w:eastAsia="仿宋_GB2312" w:cs="仿宋"/>
          <w:color w:val="auto"/>
          <w:sz w:val="32"/>
          <w:szCs w:val="32"/>
          <w:shd w:val="clear" w:color="auto" w:fill="FFFFFF"/>
        </w:rPr>
        <w:t>，推动政府</w:t>
      </w:r>
      <w:r>
        <w:rPr>
          <w:rFonts w:ascii="仿宋_GB2312" w:hAnsi="仿宋" w:eastAsia="仿宋_GB2312" w:cs="仿宋"/>
          <w:color w:val="auto"/>
          <w:sz w:val="32"/>
          <w:szCs w:val="32"/>
          <w:shd w:val="clear" w:color="auto" w:fill="FFFFFF"/>
        </w:rPr>
        <w:t>转移职能，促进社会工作专业化发展。开展社工宣传周活动</w:t>
      </w:r>
      <w:r>
        <w:rPr>
          <w:rFonts w:hint="eastAsia" w:ascii="仿宋_GB2312" w:hAnsi="仿宋" w:eastAsia="仿宋_GB2312" w:cs="仿宋"/>
          <w:color w:val="auto"/>
          <w:sz w:val="32"/>
          <w:szCs w:val="32"/>
          <w:shd w:val="clear" w:color="auto" w:fill="FFFFFF"/>
        </w:rPr>
        <w:t>，进一步</w:t>
      </w:r>
      <w:r>
        <w:rPr>
          <w:rFonts w:ascii="仿宋_GB2312" w:hAnsi="仿宋" w:eastAsia="仿宋_GB2312" w:cs="仿宋"/>
          <w:color w:val="auto"/>
          <w:sz w:val="32"/>
          <w:szCs w:val="32"/>
          <w:shd w:val="clear" w:color="auto" w:fill="FFFFFF"/>
        </w:rPr>
        <w:t>弘扬社工精神</w:t>
      </w:r>
      <w:r>
        <w:rPr>
          <w:rFonts w:hint="eastAsia" w:ascii="仿宋_GB2312" w:hAnsi="仿宋" w:eastAsia="仿宋_GB2312" w:cs="仿宋"/>
          <w:color w:val="auto"/>
          <w:sz w:val="32"/>
          <w:szCs w:val="32"/>
          <w:shd w:val="clear" w:color="auto" w:fill="FFFFFF"/>
          <w:lang w:eastAsia="zh-CN"/>
        </w:rPr>
        <w:t>，</w:t>
      </w:r>
      <w:r>
        <w:rPr>
          <w:rFonts w:ascii="仿宋_GB2312" w:hAnsi="仿宋" w:eastAsia="仿宋_GB2312" w:cs="仿宋"/>
          <w:color w:val="auto"/>
          <w:sz w:val="32"/>
          <w:szCs w:val="32"/>
          <w:shd w:val="clear" w:color="auto" w:fill="FFFFFF"/>
        </w:rPr>
        <w:t>展示社工</w:t>
      </w:r>
      <w:r>
        <w:rPr>
          <w:rFonts w:hint="eastAsia" w:ascii="仿宋_GB2312" w:hAnsi="仿宋" w:eastAsia="仿宋_GB2312" w:cs="仿宋"/>
          <w:color w:val="auto"/>
          <w:sz w:val="32"/>
          <w:szCs w:val="32"/>
          <w:shd w:val="clear" w:color="auto" w:fill="FFFFFF"/>
        </w:rPr>
        <w:t>形象，</w:t>
      </w:r>
      <w:r>
        <w:rPr>
          <w:rFonts w:ascii="仿宋_GB2312" w:hAnsi="仿宋" w:eastAsia="仿宋_GB2312" w:cs="仿宋"/>
          <w:color w:val="auto"/>
          <w:sz w:val="32"/>
          <w:szCs w:val="32"/>
          <w:shd w:val="clear" w:color="auto" w:fill="FFFFFF"/>
        </w:rPr>
        <w:t>促进社工发展。</w:t>
      </w:r>
      <w:r>
        <w:rPr>
          <w:rFonts w:hint="eastAsia" w:ascii="仿宋_GB2312" w:hAnsi="仿宋" w:eastAsia="仿宋_GB2312" w:cs="仿宋"/>
          <w:color w:val="auto"/>
          <w:sz w:val="32"/>
          <w:szCs w:val="32"/>
          <w:shd w:val="clear" w:color="auto" w:fill="FFFFFF"/>
        </w:rPr>
        <w:t>推动</w:t>
      </w:r>
      <w:r>
        <w:rPr>
          <w:rFonts w:ascii="仿宋_GB2312" w:hAnsi="仿宋" w:eastAsia="仿宋_GB2312" w:cs="仿宋"/>
          <w:color w:val="auto"/>
          <w:sz w:val="32"/>
          <w:szCs w:val="32"/>
          <w:shd w:val="clear" w:color="auto" w:fill="FFFFFF"/>
        </w:rPr>
        <w:t>社工站建设，打通社工服务群众</w:t>
      </w:r>
      <w:r>
        <w:rPr>
          <w:rFonts w:hint="eastAsia" w:ascii="仿宋_GB2312" w:hAnsi="仿宋" w:eastAsia="仿宋_GB2312" w:cs="仿宋"/>
          <w:color w:val="auto"/>
          <w:sz w:val="32"/>
          <w:szCs w:val="32"/>
          <w:shd w:val="clear" w:color="auto" w:fill="FFFFFF"/>
        </w:rPr>
        <w:t>最后</w:t>
      </w:r>
      <w:r>
        <w:rPr>
          <w:rFonts w:ascii="仿宋_GB2312" w:hAnsi="仿宋" w:eastAsia="仿宋_GB2312" w:cs="仿宋"/>
          <w:color w:val="auto"/>
          <w:sz w:val="32"/>
          <w:szCs w:val="32"/>
          <w:shd w:val="clear" w:color="auto" w:fill="FFFFFF"/>
        </w:rPr>
        <w:t>一公里。</w:t>
      </w:r>
      <w:r>
        <w:rPr>
          <w:rFonts w:hint="eastAsia" w:ascii="仿宋_GB2312" w:hAnsi="仿宋" w:eastAsia="仿宋_GB2312" w:cs="仿宋"/>
          <w:b w:val="0"/>
          <w:bCs w:val="0"/>
          <w:color w:val="auto"/>
          <w:sz w:val="32"/>
          <w:szCs w:val="32"/>
          <w:shd w:val="clear" w:color="auto" w:fill="FFFFFF"/>
        </w:rPr>
        <w:t>加强</w:t>
      </w:r>
      <w:r>
        <w:rPr>
          <w:rFonts w:ascii="仿宋_GB2312" w:hAnsi="仿宋" w:eastAsia="仿宋_GB2312" w:cs="仿宋"/>
          <w:b w:val="0"/>
          <w:bCs w:val="0"/>
          <w:color w:val="auto"/>
          <w:sz w:val="32"/>
          <w:szCs w:val="32"/>
          <w:shd w:val="clear" w:color="auto" w:fill="FFFFFF"/>
        </w:rPr>
        <w:t>社工继续教育，不断提升社会工作者服务能力。</w:t>
      </w:r>
      <w:r>
        <w:rPr>
          <w:rFonts w:hint="eastAsia" w:ascii="仿宋_GB2312" w:hAnsi="仿宋" w:eastAsia="仿宋_GB2312" w:cs="仿宋"/>
          <w:b/>
          <w:bCs/>
          <w:color w:val="auto"/>
          <w:sz w:val="32"/>
          <w:szCs w:val="32"/>
          <w:shd w:val="clear" w:color="auto" w:fill="FFFFFF"/>
        </w:rPr>
        <w:t>三是加强</w:t>
      </w:r>
      <w:r>
        <w:rPr>
          <w:rFonts w:ascii="仿宋_GB2312" w:hAnsi="仿宋" w:eastAsia="仿宋_GB2312" w:cs="仿宋"/>
          <w:b/>
          <w:bCs/>
          <w:color w:val="auto"/>
          <w:sz w:val="32"/>
          <w:szCs w:val="32"/>
          <w:shd w:val="clear" w:color="auto" w:fill="FFFFFF"/>
        </w:rPr>
        <w:t>社会组织党建工作。</w:t>
      </w:r>
      <w:r>
        <w:rPr>
          <w:rFonts w:hint="eastAsia" w:ascii="仿宋_GB2312" w:hAnsi="仿宋" w:eastAsia="仿宋_GB2312" w:cs="仿宋"/>
          <w:color w:val="auto"/>
          <w:sz w:val="32"/>
          <w:szCs w:val="32"/>
          <w:shd w:val="clear" w:color="auto" w:fill="FFFFFF"/>
        </w:rPr>
        <w:t>加强</w:t>
      </w:r>
      <w:r>
        <w:rPr>
          <w:rFonts w:ascii="仿宋_GB2312" w:hAnsi="仿宋" w:eastAsia="仿宋_GB2312" w:cs="仿宋"/>
          <w:color w:val="auto"/>
          <w:sz w:val="32"/>
          <w:szCs w:val="32"/>
          <w:shd w:val="clear" w:color="auto" w:fill="FFFFFF"/>
        </w:rPr>
        <w:t>社会组织党建工作，指导符合条件的社会组织成立党支部</w:t>
      </w:r>
      <w:r>
        <w:rPr>
          <w:rFonts w:hint="eastAsia" w:ascii="仿宋_GB2312" w:hAnsi="仿宋" w:eastAsia="仿宋_GB2312" w:cs="仿宋"/>
          <w:color w:val="auto"/>
          <w:sz w:val="32"/>
          <w:szCs w:val="32"/>
          <w:shd w:val="clear" w:color="auto" w:fill="FFFFFF"/>
        </w:rPr>
        <w:t>，加强</w:t>
      </w:r>
      <w:r>
        <w:rPr>
          <w:rFonts w:ascii="仿宋_GB2312" w:hAnsi="仿宋" w:eastAsia="仿宋_GB2312" w:cs="仿宋"/>
          <w:color w:val="auto"/>
          <w:sz w:val="32"/>
          <w:szCs w:val="32"/>
          <w:shd w:val="clear" w:color="auto" w:fill="FFFFFF"/>
        </w:rPr>
        <w:t>对党支部书记和党务工作人员的培训，进一步发挥</w:t>
      </w:r>
      <w:r>
        <w:rPr>
          <w:rFonts w:hint="eastAsia" w:ascii="仿宋_GB2312" w:hAnsi="仿宋" w:eastAsia="仿宋_GB2312" w:cs="仿宋"/>
          <w:color w:val="auto"/>
          <w:sz w:val="32"/>
          <w:szCs w:val="32"/>
          <w:shd w:val="clear" w:color="auto" w:fill="FFFFFF"/>
          <w:lang w:eastAsia="zh-CN"/>
        </w:rPr>
        <w:t>社会组织</w:t>
      </w:r>
      <w:r>
        <w:rPr>
          <w:rFonts w:ascii="仿宋_GB2312" w:hAnsi="仿宋" w:eastAsia="仿宋_GB2312" w:cs="仿宋"/>
          <w:color w:val="auto"/>
          <w:sz w:val="32"/>
          <w:szCs w:val="32"/>
          <w:shd w:val="clear" w:color="auto" w:fill="FFFFFF"/>
        </w:rPr>
        <w:t>党支部战斗堡垒所用。</w:t>
      </w:r>
      <w:r>
        <w:rPr>
          <w:rFonts w:hint="eastAsia" w:ascii="仿宋_GB2312" w:hAnsi="仿宋" w:eastAsia="仿宋_GB2312" w:cs="仿宋"/>
          <w:color w:val="auto"/>
          <w:sz w:val="32"/>
          <w:szCs w:val="32"/>
          <w:shd w:val="clear" w:color="auto" w:fill="FFFFFF"/>
        </w:rPr>
        <w:t>积极</w:t>
      </w:r>
      <w:r>
        <w:rPr>
          <w:rFonts w:ascii="仿宋_GB2312" w:hAnsi="仿宋" w:eastAsia="仿宋_GB2312" w:cs="仿宋"/>
          <w:color w:val="auto"/>
          <w:sz w:val="32"/>
          <w:szCs w:val="32"/>
          <w:shd w:val="clear" w:color="auto" w:fill="FFFFFF"/>
        </w:rPr>
        <w:t>推进社会组织党建服务中心建设，</w:t>
      </w:r>
      <w:r>
        <w:rPr>
          <w:rFonts w:hint="eastAsia" w:ascii="仿宋_GB2312" w:hAnsi="仿宋" w:eastAsia="仿宋_GB2312" w:cs="仿宋"/>
          <w:color w:val="auto"/>
          <w:sz w:val="32"/>
          <w:szCs w:val="32"/>
          <w:shd w:val="clear" w:color="auto" w:fill="FFFFFF"/>
        </w:rPr>
        <w:t>为</w:t>
      </w:r>
      <w:r>
        <w:rPr>
          <w:rFonts w:ascii="仿宋_GB2312" w:hAnsi="仿宋" w:eastAsia="仿宋_GB2312" w:cs="仿宋"/>
          <w:color w:val="auto"/>
          <w:sz w:val="32"/>
          <w:szCs w:val="32"/>
          <w:shd w:val="clear" w:color="auto" w:fill="FFFFFF"/>
        </w:rPr>
        <w:t>社会组织提供党建咨询、工作指导、</w:t>
      </w:r>
      <w:r>
        <w:rPr>
          <w:rFonts w:hint="eastAsia" w:ascii="仿宋_GB2312" w:hAnsi="仿宋" w:eastAsia="仿宋_GB2312" w:cs="仿宋"/>
          <w:color w:val="auto"/>
          <w:sz w:val="32"/>
          <w:szCs w:val="32"/>
          <w:shd w:val="clear" w:color="auto" w:fill="FFFFFF"/>
        </w:rPr>
        <w:t>场地</w:t>
      </w:r>
      <w:r>
        <w:rPr>
          <w:rFonts w:ascii="仿宋_GB2312" w:hAnsi="仿宋" w:eastAsia="仿宋_GB2312" w:cs="仿宋"/>
          <w:color w:val="auto"/>
          <w:sz w:val="32"/>
          <w:szCs w:val="32"/>
          <w:shd w:val="clear" w:color="auto" w:fill="FFFFFF"/>
        </w:rPr>
        <w:t>支持、成果展示</w:t>
      </w:r>
      <w:r>
        <w:rPr>
          <w:rFonts w:hint="eastAsia" w:ascii="仿宋_GB2312" w:hAnsi="仿宋" w:eastAsia="仿宋_GB2312" w:cs="仿宋"/>
          <w:color w:val="auto"/>
          <w:sz w:val="32"/>
          <w:szCs w:val="32"/>
          <w:shd w:val="clear" w:color="auto" w:fill="FFFFFF"/>
        </w:rPr>
        <w:t>等</w:t>
      </w:r>
      <w:r>
        <w:rPr>
          <w:rFonts w:ascii="仿宋_GB2312" w:hAnsi="仿宋" w:eastAsia="仿宋_GB2312" w:cs="仿宋"/>
          <w:color w:val="auto"/>
          <w:sz w:val="32"/>
          <w:szCs w:val="32"/>
          <w:shd w:val="clear" w:color="auto" w:fill="FFFFFF"/>
        </w:rPr>
        <w:t>服务</w:t>
      </w:r>
      <w:r>
        <w:rPr>
          <w:rFonts w:hint="eastAsia" w:ascii="仿宋_GB2312" w:hAnsi="仿宋" w:eastAsia="仿宋_GB2312" w:cs="仿宋"/>
          <w:color w:val="auto"/>
          <w:sz w:val="32"/>
          <w:szCs w:val="32"/>
          <w:shd w:val="clear" w:color="auto" w:fill="FFFFFF"/>
        </w:rPr>
        <w:t>，着力</w:t>
      </w:r>
      <w:r>
        <w:rPr>
          <w:rFonts w:ascii="仿宋_GB2312" w:hAnsi="仿宋" w:eastAsia="仿宋_GB2312" w:cs="仿宋"/>
          <w:color w:val="auto"/>
          <w:sz w:val="32"/>
          <w:szCs w:val="32"/>
          <w:shd w:val="clear" w:color="auto" w:fill="FFFFFF"/>
        </w:rPr>
        <w:t>打造社会组织党建服务品牌。</w:t>
      </w:r>
    </w:p>
    <w:p>
      <w:pPr>
        <w:spacing w:line="560" w:lineRule="exact"/>
        <w:ind w:firstLine="640"/>
        <w:rPr>
          <w:rFonts w:hint="eastAsia" w:ascii="仿宋_GB2312" w:hAnsi="仿宋_GB2312" w:eastAsia="仿宋_GB2312" w:cs="仿宋_GB2312"/>
          <w:sz w:val="32"/>
          <w:szCs w:val="32"/>
          <w:lang w:eastAsia="zh-CN"/>
        </w:rPr>
      </w:pPr>
      <w:r>
        <w:rPr>
          <w:rFonts w:hint="eastAsia" w:ascii="楷体_GB2312" w:hAnsi="楷体_GB2312" w:eastAsia="楷体_GB2312" w:cs="楷体_GB2312"/>
          <w:b/>
          <w:color w:val="auto"/>
          <w:kern w:val="0"/>
          <w:sz w:val="32"/>
          <w:szCs w:val="32"/>
          <w:lang w:eastAsia="zh-CN"/>
        </w:rPr>
        <w:t>（七）</w:t>
      </w:r>
      <w:r>
        <w:rPr>
          <w:rFonts w:hint="eastAsia" w:ascii="楷体_GB2312" w:hAnsi="楷体_GB2312" w:eastAsia="楷体_GB2312" w:cs="楷体_GB2312"/>
          <w:b/>
          <w:color w:val="auto"/>
          <w:kern w:val="0"/>
          <w:sz w:val="32"/>
          <w:szCs w:val="32"/>
        </w:rPr>
        <w:t>不断提高网格化管理服务水平。</w:t>
      </w: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rPr>
        <w:t>优化网格化工作机制。</w:t>
      </w:r>
      <w:r>
        <w:rPr>
          <w:rFonts w:hint="eastAsia" w:ascii="仿宋_GB2312" w:hAnsi="仿宋_GB2312" w:eastAsia="仿宋_GB2312" w:cs="仿宋_GB2312"/>
          <w:sz w:val="32"/>
          <w:szCs w:val="32"/>
        </w:rPr>
        <w:t>完善网格员管理、培训、考核等评比机制。明确网格员工作职责，解决因职能单位多头派发任务导致网格员工作压力大和网格化工作重点不突出问题。</w:t>
      </w: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rPr>
        <w:t>加强信息化建设与应用。</w:t>
      </w:r>
      <w:r>
        <w:rPr>
          <w:rFonts w:hint="eastAsia" w:ascii="仿宋_GB2312" w:hAnsi="仿宋_GB2312" w:eastAsia="仿宋_GB2312" w:cs="仿宋_GB2312"/>
          <w:sz w:val="32"/>
          <w:szCs w:val="32"/>
        </w:rPr>
        <w:t>积极推进社服通系统、12345热线办件系统、微联动APP等网格信息化工作平台的对接，</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数据信息</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采集和完善，做到底数清、情况明。</w:t>
      </w: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rPr>
        <w:t>完善农村网格化服务管理。</w:t>
      </w:r>
      <w:r>
        <w:rPr>
          <w:rFonts w:hint="eastAsia" w:ascii="仿宋_GB2312" w:hAnsi="仿宋_GB2312" w:eastAsia="仿宋_GB2312" w:cs="仿宋_GB2312"/>
          <w:sz w:val="32"/>
          <w:szCs w:val="32"/>
        </w:rPr>
        <w:t>加快推进城乡网格化服务管理“一体化”工作，真正实现城乡网格化全覆盖。</w:t>
      </w:r>
      <w:r>
        <w:rPr>
          <w:rFonts w:hint="eastAsia" w:ascii="仿宋_GB2312" w:hAnsi="仿宋_GB2312" w:eastAsia="仿宋_GB2312" w:cs="仿宋_GB2312"/>
          <w:b/>
          <w:bCs/>
          <w:sz w:val="32"/>
          <w:szCs w:val="32"/>
        </w:rPr>
        <w:t>四</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rPr>
        <w:t>推进绩效考核系统建设。</w:t>
      </w:r>
      <w:r>
        <w:rPr>
          <w:rFonts w:hint="eastAsia" w:ascii="仿宋_GB2312" w:hAnsi="仿宋_GB2312" w:eastAsia="仿宋_GB2312" w:cs="仿宋_GB2312"/>
          <w:kern w:val="0"/>
          <w:sz w:val="32"/>
          <w:szCs w:val="32"/>
          <w:lang w:eastAsia="zh-CN"/>
        </w:rPr>
        <w:t>依托</w:t>
      </w:r>
      <w:r>
        <w:rPr>
          <w:rFonts w:hint="eastAsia" w:ascii="仿宋_GB2312" w:hAnsi="仿宋_GB2312" w:eastAsia="仿宋_GB2312" w:cs="仿宋_GB2312"/>
          <w:kern w:val="0"/>
          <w:sz w:val="32"/>
          <w:szCs w:val="32"/>
        </w:rPr>
        <w:t>网格员绩效考核系统</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建立考核管理机制，</w:t>
      </w:r>
      <w:r>
        <w:rPr>
          <w:rFonts w:hint="eastAsia" w:ascii="仿宋_GB2312" w:hAnsi="仿宋_GB2312" w:eastAsia="仿宋_GB2312" w:cs="仿宋_GB2312"/>
          <w:kern w:val="0"/>
          <w:sz w:val="32"/>
          <w:szCs w:val="32"/>
        </w:rPr>
        <w:t>进一步激发网格员干事创业热情，</w:t>
      </w:r>
      <w:r>
        <w:rPr>
          <w:rFonts w:hint="eastAsia" w:ascii="仿宋_GB2312" w:hAnsi="仿宋_GB2312" w:eastAsia="仿宋_GB2312" w:cs="仿宋_GB2312"/>
          <w:sz w:val="32"/>
          <w:szCs w:val="32"/>
        </w:rPr>
        <w:t>提升网格管理效率</w:t>
      </w:r>
      <w:r>
        <w:rPr>
          <w:rFonts w:hint="eastAsia" w:ascii="仿宋_GB2312" w:hAnsi="仿宋_GB2312" w:eastAsia="仿宋_GB2312" w:cs="仿宋_GB2312"/>
          <w:sz w:val="32"/>
          <w:szCs w:val="32"/>
          <w:lang w:eastAsia="zh-CN"/>
        </w:rPr>
        <w:t>和水平</w:t>
      </w:r>
      <w:r>
        <w:rPr>
          <w:rFonts w:hint="eastAsia" w:ascii="仿宋_GB2312" w:hAnsi="仿宋_GB2312" w:eastAsia="仿宋_GB2312" w:cs="仿宋_GB2312"/>
          <w:sz w:val="32"/>
          <w:szCs w:val="32"/>
        </w:rPr>
        <w:t>。</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微软雅黑">
    <w:panose1 w:val="020B0503020204020204"/>
    <w:charset w:val="86"/>
    <w:family w:val="roman"/>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CE94E"/>
    <w:multiLevelType w:val="singleLevel"/>
    <w:tmpl w:val="5F7CE94E"/>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2FB"/>
    <w:rsid w:val="002E21BC"/>
    <w:rsid w:val="00496CE5"/>
    <w:rsid w:val="0070262A"/>
    <w:rsid w:val="00855E56"/>
    <w:rsid w:val="00914811"/>
    <w:rsid w:val="009642FB"/>
    <w:rsid w:val="0098287C"/>
    <w:rsid w:val="009F1BCC"/>
    <w:rsid w:val="00B079D3"/>
    <w:rsid w:val="00DB6C3B"/>
    <w:rsid w:val="01E5395B"/>
    <w:rsid w:val="042075B9"/>
    <w:rsid w:val="04B14468"/>
    <w:rsid w:val="0713076D"/>
    <w:rsid w:val="08775E5C"/>
    <w:rsid w:val="0A020323"/>
    <w:rsid w:val="0C4C326C"/>
    <w:rsid w:val="11481BAF"/>
    <w:rsid w:val="1B551049"/>
    <w:rsid w:val="1C1B15C9"/>
    <w:rsid w:val="1CB634E3"/>
    <w:rsid w:val="1E197479"/>
    <w:rsid w:val="21655804"/>
    <w:rsid w:val="22BB2E72"/>
    <w:rsid w:val="234571D3"/>
    <w:rsid w:val="241A2444"/>
    <w:rsid w:val="241F1232"/>
    <w:rsid w:val="24436A03"/>
    <w:rsid w:val="24706913"/>
    <w:rsid w:val="254A7C17"/>
    <w:rsid w:val="27022C94"/>
    <w:rsid w:val="284F29AA"/>
    <w:rsid w:val="29EA7848"/>
    <w:rsid w:val="2A5122BA"/>
    <w:rsid w:val="2BEB64D9"/>
    <w:rsid w:val="2C116BBF"/>
    <w:rsid w:val="2E035CA8"/>
    <w:rsid w:val="2EC56814"/>
    <w:rsid w:val="2F5F3ACD"/>
    <w:rsid w:val="37C43D76"/>
    <w:rsid w:val="3FF755CB"/>
    <w:rsid w:val="40041A43"/>
    <w:rsid w:val="42D53942"/>
    <w:rsid w:val="45292C50"/>
    <w:rsid w:val="46FE1CA0"/>
    <w:rsid w:val="48086BC0"/>
    <w:rsid w:val="481A1677"/>
    <w:rsid w:val="493B133D"/>
    <w:rsid w:val="4FC2412F"/>
    <w:rsid w:val="50236ABA"/>
    <w:rsid w:val="54645466"/>
    <w:rsid w:val="5B0C576C"/>
    <w:rsid w:val="5C670B0E"/>
    <w:rsid w:val="5CA4731C"/>
    <w:rsid w:val="5CC5448B"/>
    <w:rsid w:val="5F9701C2"/>
    <w:rsid w:val="62651BC3"/>
    <w:rsid w:val="62653955"/>
    <w:rsid w:val="6452262D"/>
    <w:rsid w:val="6AC33EBB"/>
    <w:rsid w:val="6D6B6A5E"/>
    <w:rsid w:val="6E932C1B"/>
    <w:rsid w:val="75096FF4"/>
    <w:rsid w:val="761A4D98"/>
    <w:rsid w:val="79A7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unhideWhenUsed/>
    <w:qFormat/>
    <w:uiPriority w:val="99"/>
    <w:pPr>
      <w:spacing w:after="120"/>
    </w:p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rPr>
  </w:style>
  <w:style w:type="character" w:styleId="9">
    <w:name w:val="Strong"/>
    <w:basedOn w:val="8"/>
    <w:qFormat/>
    <w:uiPriority w:val="99"/>
    <w:rPr>
      <w:rFonts w:cs="Times New Roman"/>
      <w:b/>
    </w:rPr>
  </w:style>
  <w:style w:type="character" w:styleId="10">
    <w:name w:val="page number"/>
    <w:basedOn w:val="8"/>
    <w:qFormat/>
    <w:uiPriority w:val="99"/>
    <w:rPr>
      <w:rFonts w:cs="Times New Roman"/>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正文文本 Char"/>
    <w:basedOn w:val="8"/>
    <w:link w:val="3"/>
    <w:qFormat/>
    <w:uiPriority w:val="99"/>
    <w:rPr>
      <w:szCs w:val="24"/>
    </w:rPr>
  </w:style>
  <w:style w:type="character" w:customStyle="1" w:styleId="14">
    <w:name w:val="NormalCharacter"/>
    <w:qFormat/>
    <w:uiPriority w:val="0"/>
  </w:style>
  <w:style w:type="character" w:customStyle="1" w:styleId="15">
    <w:name w:val="fontstyle21"/>
    <w:basedOn w:val="8"/>
    <w:qFormat/>
    <w:uiPriority w:val="0"/>
    <w:rPr>
      <w:rFonts w:hint="eastAsia" w:ascii="仿宋" w:hAnsi="仿宋" w:eastAsia="仿宋" w:cs="仿宋"/>
      <w:color w:val="000000"/>
      <w:sz w:val="32"/>
      <w:szCs w:val="32"/>
    </w:rPr>
  </w:style>
  <w:style w:type="paragraph" w:styleId="16">
    <w:name w:val="List Paragraph"/>
    <w:basedOn w:val="1"/>
    <w:qFormat/>
    <w:uiPriority w:val="34"/>
    <w:pPr>
      <w:ind w:firstLine="420" w:firstLineChars="200"/>
    </w:pPr>
    <w:rPr>
      <w:rFonts w:ascii="Calibri" w:hAnsi="Calibri" w:eastAsia="宋体" w:cs="Times New Roman"/>
    </w:rPr>
  </w:style>
  <w:style w:type="paragraph" w:customStyle="1" w:styleId="1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1235</Words>
  <Characters>7044</Characters>
  <Lines>58</Lines>
  <Paragraphs>16</Paragraphs>
  <TotalTime>1</TotalTime>
  <ScaleCrop>false</ScaleCrop>
  <LinksUpToDate>false</LinksUpToDate>
  <CharactersWithSpaces>8263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2020-06-26T08:39:00Z</dcterms:created>
  <dc:creator>zhangwei</dc:creator>
  <cp:lastModifiedBy>Lullaby</cp:lastModifiedBy>
  <dcterms:modified xsi:type="dcterms:W3CDTF">2021-03-16T07:19:45Z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