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75"/>
        <w:gridCol w:w="526"/>
        <w:gridCol w:w="526"/>
        <w:gridCol w:w="840"/>
        <w:gridCol w:w="526"/>
        <w:gridCol w:w="992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“公益海南”首届社会组织公益创投大赛海口赛区预算表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（由承办方填写）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项目活动费用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直接活动支出费用小计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运营支出费用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工作人员投入成本、行政办公等支出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机构管理费用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包括管理费、税费以及其它不可预计费用等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预算总额（元）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¥-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1、志愿者补贴，原则上按照每人不超过50元/天的补贴标准编报。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2、涉及到人员费用需要注明人员的工作量和具体事项，专家和社工等专业人员请在备注栏注明其专业资质。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3、项目经费不得用于购买固定资产。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ZjE1ZDhhYTI2NDZhYmJmMWI5ODJhZDE4YmEzNzUifQ=="/>
  </w:docVars>
  <w:rsids>
    <w:rsidRoot w:val="00000000"/>
    <w:rsid w:val="1FC73F19"/>
    <w:rsid w:val="2E1663D1"/>
    <w:rsid w:val="38F82B3F"/>
    <w:rsid w:val="3EAB0813"/>
    <w:rsid w:val="44110F59"/>
    <w:rsid w:val="474156B1"/>
    <w:rsid w:val="5FAB4119"/>
    <w:rsid w:val="68212C69"/>
    <w:rsid w:val="7FD12C22"/>
    <w:rsid w:val="B7897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2024-04-09T10:11:19Z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DBED94C41E79E24EC7A31466F57A4028</vt:lpwstr>
  </property>
</Properties>
</file>